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AC847" w14:textId="77777777" w:rsidR="00DD7145" w:rsidRPr="00A73D84" w:rsidRDefault="00234911" w:rsidP="00ED42C9">
      <w:pPr>
        <w:jc w:val="center"/>
        <w:rPr>
          <w:b/>
          <w:color w:val="FF0000"/>
          <w:sz w:val="28"/>
          <w:szCs w:val="28"/>
        </w:rPr>
      </w:pPr>
      <w:r w:rsidRPr="00A73D84">
        <w:rPr>
          <w:b/>
          <w:sz w:val="28"/>
          <w:szCs w:val="28"/>
        </w:rPr>
        <w:t>HERALDRY COMMITTEE</w:t>
      </w:r>
      <w:r w:rsidR="00626296" w:rsidRPr="00A73D84">
        <w:rPr>
          <w:b/>
          <w:sz w:val="28"/>
          <w:szCs w:val="28"/>
        </w:rPr>
        <w:t xml:space="preserve">   </w:t>
      </w:r>
    </w:p>
    <w:p w14:paraId="69F22448" w14:textId="77777777" w:rsidR="00DD7145" w:rsidRPr="00DD7145" w:rsidRDefault="00DD7145" w:rsidP="00DD7145">
      <w:pPr>
        <w:rPr>
          <w:b/>
          <w:sz w:val="24"/>
        </w:rPr>
      </w:pPr>
    </w:p>
    <w:p w14:paraId="0966CBDB" w14:textId="73111272" w:rsidR="00A22CD7" w:rsidRPr="00A22CD7" w:rsidRDefault="00A22CD7" w:rsidP="00A22CD7">
      <w:pPr>
        <w:autoSpaceDE w:val="0"/>
        <w:autoSpaceDN w:val="0"/>
        <w:adjustRightInd w:val="0"/>
        <w:rPr>
          <w:b/>
        </w:rPr>
      </w:pPr>
      <w:r w:rsidRPr="00A22CD7">
        <w:rPr>
          <w:b/>
          <w:color w:val="000000"/>
        </w:rPr>
        <w:t xml:space="preserve">POLICY:  </w:t>
      </w:r>
      <w:r w:rsidRPr="00A22CD7">
        <w:rPr>
          <w:b/>
        </w:rPr>
        <w:t xml:space="preserve">A Policies and Procedures Manual, subject to the approval of the Council, </w:t>
      </w:r>
      <w:r w:rsidR="0059300D">
        <w:rPr>
          <w:b/>
        </w:rPr>
        <w:t>will</w:t>
      </w:r>
      <w:r w:rsidRPr="00A22CD7">
        <w:rPr>
          <w:b/>
        </w:rPr>
        <w:t xml:space="preserve"> be maintained and </w:t>
      </w:r>
      <w:r w:rsidR="0059300D">
        <w:rPr>
          <w:b/>
        </w:rPr>
        <w:t>will</w:t>
      </w:r>
      <w:r w:rsidRPr="00A22CD7">
        <w:rPr>
          <w:b/>
        </w:rPr>
        <w:t xml:space="preserve"> contain adequate instructions to insure consistent compliance with both the letter and the intent of the Society’s Bylaws. </w:t>
      </w:r>
    </w:p>
    <w:p w14:paraId="47A74109" w14:textId="77777777" w:rsidR="00DD7145" w:rsidRPr="00234911" w:rsidRDefault="00DD7145" w:rsidP="00DD7145">
      <w:pPr>
        <w:rPr>
          <w:b/>
        </w:rPr>
      </w:pPr>
    </w:p>
    <w:p w14:paraId="7676E41D" w14:textId="60077671" w:rsidR="00DD7145" w:rsidRDefault="00DD7145" w:rsidP="00DD7145">
      <w:pPr>
        <w:rPr>
          <w:b/>
        </w:rPr>
      </w:pPr>
      <w:r w:rsidRPr="00234911">
        <w:rPr>
          <w:b/>
        </w:rPr>
        <w:t>REFERENCE</w:t>
      </w:r>
      <w:r w:rsidR="00234911">
        <w:rPr>
          <w:b/>
        </w:rPr>
        <w:t xml:space="preserve">: </w:t>
      </w:r>
      <w:r w:rsidRPr="00234911">
        <w:rPr>
          <w:b/>
        </w:rPr>
        <w:t>based on the current ACGS Bylaws (</w:t>
      </w:r>
      <w:r w:rsidR="009D1B38">
        <w:rPr>
          <w:b/>
        </w:rPr>
        <w:t>202</w:t>
      </w:r>
      <w:r w:rsidR="0059300D">
        <w:rPr>
          <w:b/>
        </w:rPr>
        <w:t>4</w:t>
      </w:r>
      <w:r w:rsidR="00234911">
        <w:rPr>
          <w:b/>
        </w:rPr>
        <w:t>)</w:t>
      </w:r>
    </w:p>
    <w:p w14:paraId="4A1A1150" w14:textId="77777777" w:rsidR="00512971" w:rsidRPr="005578A3" w:rsidRDefault="00512971" w:rsidP="00DD7145"/>
    <w:p w14:paraId="65170FBD" w14:textId="77777777" w:rsidR="00B54508" w:rsidRDefault="00B54508" w:rsidP="00B54508">
      <w:pPr>
        <w:rPr>
          <w:b/>
        </w:rPr>
      </w:pPr>
      <w:r>
        <w:rPr>
          <w:b/>
        </w:rPr>
        <w:t>Article IV: Organization, Indemnification</w:t>
      </w:r>
    </w:p>
    <w:p w14:paraId="40C3B228" w14:textId="77777777" w:rsidR="00B54508" w:rsidRDefault="00B54508" w:rsidP="00B54508">
      <w:pPr>
        <w:rPr>
          <w:u w:val="single"/>
        </w:rPr>
      </w:pPr>
      <w:r>
        <w:rPr>
          <w:u w:val="single"/>
        </w:rPr>
        <w:t>Section A: Organization:</w:t>
      </w:r>
    </w:p>
    <w:p w14:paraId="2E9682F9" w14:textId="03C749B5" w:rsidR="00B54508" w:rsidRDefault="00B54508" w:rsidP="00B54508">
      <w:r>
        <w:rPr>
          <w:u w:val="single"/>
        </w:rPr>
        <w:t>Subsection 2</w:t>
      </w:r>
      <w:r>
        <w:t xml:space="preserve">:   Members of the Society </w:t>
      </w:r>
      <w:r w:rsidR="0059300D">
        <w:t>will</w:t>
      </w:r>
      <w:r>
        <w:t xml:space="preserve"> comply with these Bylaws and perform their duties in accordance with the Society’s governing documents and applicable laws. No member of the Society </w:t>
      </w:r>
      <w:r w:rsidR="0059300D">
        <w:t>will</w:t>
      </w:r>
      <w:r>
        <w:t xml:space="preserve"> receive any salary or compensation from the Society other than reimbursement for out-of-pocket expenses. </w:t>
      </w:r>
    </w:p>
    <w:p w14:paraId="5F2B4726" w14:textId="77777777" w:rsidR="00B54508" w:rsidRDefault="00B54508" w:rsidP="00B54508">
      <w:pPr>
        <w:pStyle w:val="Default"/>
        <w:jc w:val="both"/>
        <w:rPr>
          <w:sz w:val="20"/>
          <w:szCs w:val="20"/>
        </w:rPr>
      </w:pPr>
      <w:r>
        <w:rPr>
          <w:sz w:val="20"/>
          <w:szCs w:val="20"/>
          <w:u w:val="single"/>
        </w:rPr>
        <w:t xml:space="preserve">Section B: Indemnification </w:t>
      </w:r>
    </w:p>
    <w:p w14:paraId="1A555B97" w14:textId="21C74130" w:rsidR="00B54508" w:rsidRDefault="00B54508" w:rsidP="00B54508">
      <w:pPr>
        <w:pStyle w:val="Default"/>
        <w:jc w:val="both"/>
        <w:rPr>
          <w:sz w:val="20"/>
          <w:szCs w:val="20"/>
        </w:rPr>
      </w:pPr>
      <w:r>
        <w:rPr>
          <w:sz w:val="20"/>
          <w:szCs w:val="20"/>
          <w:u w:val="single"/>
        </w:rPr>
        <w:t>Subsection 1:</w:t>
      </w:r>
      <w:r>
        <w:rPr>
          <w:sz w:val="20"/>
          <w:szCs w:val="20"/>
        </w:rPr>
        <w:t xml:space="preserve">  The Society </w:t>
      </w:r>
      <w:r w:rsidR="0059300D">
        <w:rPr>
          <w:sz w:val="20"/>
          <w:szCs w:val="20"/>
        </w:rPr>
        <w:t>will</w:t>
      </w:r>
      <w:r>
        <w:rPr>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59300D">
        <w:rPr>
          <w:sz w:val="20"/>
          <w:szCs w:val="20"/>
        </w:rPr>
        <w:t>will</w:t>
      </w:r>
      <w:r>
        <w:rPr>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59300D">
        <w:rPr>
          <w:sz w:val="20"/>
          <w:szCs w:val="20"/>
        </w:rPr>
        <w:t>will</w:t>
      </w:r>
      <w:r>
        <w:rPr>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59300D">
        <w:rPr>
          <w:sz w:val="20"/>
          <w:szCs w:val="20"/>
        </w:rPr>
        <w:t>will</w:t>
      </w:r>
      <w:r>
        <w:rPr>
          <w:sz w:val="20"/>
          <w:szCs w:val="20"/>
        </w:rPr>
        <w:t xml:space="preserve"> be approved by a majority vote of the Council members at a meeting at which a quorum is present.  The indemnification provided hereunder </w:t>
      </w:r>
      <w:r w:rsidR="0059300D">
        <w:rPr>
          <w:sz w:val="20"/>
          <w:szCs w:val="20"/>
        </w:rPr>
        <w:t>will</w:t>
      </w:r>
      <w:r>
        <w:rPr>
          <w:sz w:val="20"/>
          <w:szCs w:val="20"/>
        </w:rPr>
        <w:t xml:space="preserve"> inure to the benefit of the heirs, executors and administrators of persons entitled to indemnification hereunder.  The right of indemnification under this Article IV, Section B </w:t>
      </w:r>
      <w:r w:rsidR="0059300D">
        <w:rPr>
          <w:sz w:val="20"/>
          <w:szCs w:val="20"/>
        </w:rPr>
        <w:t>will</w:t>
      </w:r>
      <w:r>
        <w:rPr>
          <w:sz w:val="20"/>
          <w:szCs w:val="20"/>
        </w:rPr>
        <w:t xml:space="preserve"> be in addition to and not exclusive of all other rights to which any person may be entitled.  </w:t>
      </w:r>
    </w:p>
    <w:p w14:paraId="57A78114" w14:textId="045D636F" w:rsidR="00B54508" w:rsidRDefault="00B54508" w:rsidP="00B54508">
      <w:r>
        <w:rPr>
          <w:u w:val="single"/>
        </w:rPr>
        <w:t>Subsection 2</w:t>
      </w:r>
      <w: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59300D">
        <w:t>will</w:t>
      </w:r>
      <w: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500FB235" w14:textId="77777777" w:rsidR="00B54508" w:rsidRDefault="00B54508" w:rsidP="00B54508"/>
    <w:p w14:paraId="05348236" w14:textId="77777777" w:rsidR="00DE5D8C" w:rsidRDefault="00DE5D8C" w:rsidP="00DE5D8C">
      <w:pPr>
        <w:rPr>
          <w:b/>
        </w:rPr>
      </w:pPr>
      <w:r>
        <w:rPr>
          <w:b/>
        </w:rPr>
        <w:t xml:space="preserve">Article X: Standing Committees </w:t>
      </w:r>
    </w:p>
    <w:p w14:paraId="4A73F4C2" w14:textId="62FDB7BC" w:rsidR="001456C4" w:rsidRPr="001456C4" w:rsidRDefault="00DE5D8C" w:rsidP="001456C4">
      <w:pPr>
        <w:pStyle w:val="Default"/>
        <w:jc w:val="both"/>
        <w:rPr>
          <w:sz w:val="20"/>
          <w:szCs w:val="20"/>
        </w:rPr>
      </w:pPr>
      <w:r w:rsidRPr="001456C4">
        <w:rPr>
          <w:sz w:val="20"/>
          <w:szCs w:val="20"/>
          <w:u w:val="single"/>
        </w:rPr>
        <w:t>Section E: Heraldry Committee</w:t>
      </w:r>
      <w:r w:rsidRPr="001456C4">
        <w:rPr>
          <w:sz w:val="20"/>
          <w:szCs w:val="20"/>
        </w:rPr>
        <w:t xml:space="preserve">.  </w:t>
      </w:r>
      <w:r w:rsidR="001456C4" w:rsidRPr="001456C4">
        <w:rPr>
          <w:sz w:val="20"/>
          <w:szCs w:val="20"/>
        </w:rPr>
        <w:t xml:space="preserve">The Heraldry Committee </w:t>
      </w:r>
      <w:r w:rsidR="0059300D">
        <w:rPr>
          <w:sz w:val="20"/>
          <w:szCs w:val="20"/>
        </w:rPr>
        <w:t>will</w:t>
      </w:r>
      <w:r w:rsidR="001456C4" w:rsidRPr="001456C4">
        <w:rPr>
          <w:sz w:val="20"/>
          <w:szCs w:val="20"/>
        </w:rPr>
        <w:t xml:space="preserve"> be appointed by the Chieftain and approved at the annual Council Meeting for a two (2) year term. The committee </w:t>
      </w:r>
      <w:r w:rsidR="0059300D">
        <w:rPr>
          <w:sz w:val="20"/>
          <w:szCs w:val="20"/>
        </w:rPr>
        <w:t>will</w:t>
      </w:r>
      <w:r w:rsidR="001456C4" w:rsidRPr="001456C4">
        <w:rPr>
          <w:sz w:val="20"/>
          <w:szCs w:val="20"/>
        </w:rPr>
        <w:t xml:space="preserve"> consist of three (3) members, the </w:t>
      </w:r>
      <w:r w:rsidR="009D1B38">
        <w:rPr>
          <w:sz w:val="20"/>
          <w:szCs w:val="20"/>
        </w:rPr>
        <w:t>Chair</w:t>
      </w:r>
      <w:r w:rsidR="001456C4" w:rsidRPr="001456C4">
        <w:rPr>
          <w:sz w:val="20"/>
          <w:szCs w:val="20"/>
        </w:rPr>
        <w:t xml:space="preserve"> to be selected by the committee.  The committee </w:t>
      </w:r>
      <w:r w:rsidR="0059300D">
        <w:rPr>
          <w:sz w:val="20"/>
          <w:szCs w:val="20"/>
        </w:rPr>
        <w:t>will</w:t>
      </w:r>
      <w:r w:rsidR="001456C4" w:rsidRPr="001456C4">
        <w:rPr>
          <w:sz w:val="20"/>
          <w:szCs w:val="20"/>
        </w:rPr>
        <w:t xml:space="preserve"> be responsible for oversight of the Grant of Arms from the Lord Lyon, Pursuviant, King of Arms for the Society and for recommendations to the Council on all aspects of the arms/heraldry including the usages and restrictions of the Society’s heraldry.</w:t>
      </w:r>
    </w:p>
    <w:p w14:paraId="5D819795" w14:textId="77777777" w:rsidR="00DD7145" w:rsidRPr="00234911" w:rsidRDefault="00DD7145" w:rsidP="00DD7145">
      <w:pPr>
        <w:rPr>
          <w:b/>
        </w:rPr>
      </w:pPr>
    </w:p>
    <w:p w14:paraId="4FA1188D" w14:textId="77777777" w:rsidR="000C0605" w:rsidRPr="004B2094" w:rsidRDefault="00DD7145" w:rsidP="004B2094">
      <w:pPr>
        <w:rPr>
          <w:b/>
        </w:rPr>
      </w:pPr>
      <w:r w:rsidRPr="00234911">
        <w:rPr>
          <w:b/>
        </w:rPr>
        <w:t>PROCEDURE:</w:t>
      </w:r>
    </w:p>
    <w:p w14:paraId="7237C8DD" w14:textId="77777777" w:rsidR="00D310A9" w:rsidRDefault="00D310A9" w:rsidP="00D310A9">
      <w:pPr>
        <w:pStyle w:val="BodyText"/>
        <w:rPr>
          <w:rFonts w:ascii="Times New Roman" w:hAnsi="Times New Roman"/>
          <w:sz w:val="20"/>
        </w:rPr>
      </w:pPr>
    </w:p>
    <w:p w14:paraId="6121B8D9" w14:textId="4C95AE72" w:rsidR="00D310A9" w:rsidRPr="000638CE" w:rsidRDefault="00D310A9" w:rsidP="00D310A9">
      <w:pPr>
        <w:pStyle w:val="BodyText"/>
        <w:rPr>
          <w:rFonts w:ascii="Times New Roman" w:hAnsi="Times New Roman"/>
          <w:sz w:val="20"/>
        </w:rPr>
      </w:pPr>
      <w:r>
        <w:rPr>
          <w:rFonts w:ascii="Times New Roman" w:hAnsi="Times New Roman"/>
          <w:sz w:val="20"/>
        </w:rPr>
        <w:t xml:space="preserve">A Heraldry Committee </w:t>
      </w:r>
      <w:r w:rsidR="0059300D">
        <w:rPr>
          <w:rFonts w:ascii="Times New Roman" w:hAnsi="Times New Roman"/>
          <w:sz w:val="20"/>
        </w:rPr>
        <w:t>will</w:t>
      </w:r>
      <w:r>
        <w:rPr>
          <w:rFonts w:ascii="Times New Roman" w:hAnsi="Times New Roman"/>
          <w:sz w:val="20"/>
        </w:rPr>
        <w:t xml:space="preserve"> be appointed by the </w:t>
      </w:r>
      <w:r w:rsidRPr="000638CE">
        <w:rPr>
          <w:rFonts w:ascii="Times New Roman" w:hAnsi="Times New Roman"/>
          <w:sz w:val="20"/>
        </w:rPr>
        <w:t>Chieftain</w:t>
      </w:r>
      <w:r w:rsidRPr="001456C4">
        <w:rPr>
          <w:rFonts w:ascii="Times New Roman" w:hAnsi="Times New Roman"/>
          <w:sz w:val="20"/>
        </w:rPr>
        <w:t xml:space="preserve">, the </w:t>
      </w:r>
      <w:r w:rsidR="009D1B38">
        <w:rPr>
          <w:rFonts w:ascii="Times New Roman" w:hAnsi="Times New Roman"/>
          <w:sz w:val="20"/>
        </w:rPr>
        <w:t>Chair</w:t>
      </w:r>
      <w:r w:rsidR="00607CA9" w:rsidRPr="001456C4">
        <w:rPr>
          <w:rFonts w:ascii="Times New Roman" w:hAnsi="Times New Roman"/>
          <w:sz w:val="20"/>
        </w:rPr>
        <w:t xml:space="preserve"> to be selected by the</w:t>
      </w:r>
      <w:r w:rsidR="001456C4">
        <w:rPr>
          <w:rFonts w:ascii="Times New Roman" w:hAnsi="Times New Roman"/>
          <w:sz w:val="20"/>
        </w:rPr>
        <w:t xml:space="preserve"> committee</w:t>
      </w:r>
      <w:r w:rsidRPr="001456C4">
        <w:rPr>
          <w:rFonts w:ascii="Times New Roman" w:hAnsi="Times New Roman"/>
          <w:sz w:val="20"/>
        </w:rPr>
        <w:t>.</w:t>
      </w:r>
      <w:r w:rsidRPr="000638CE">
        <w:rPr>
          <w:rFonts w:ascii="Times New Roman" w:hAnsi="Times New Roman"/>
          <w:sz w:val="20"/>
        </w:rPr>
        <w:t xml:space="preserve"> The Committee members </w:t>
      </w:r>
      <w:r w:rsidR="0059300D">
        <w:rPr>
          <w:rFonts w:ascii="Times New Roman" w:hAnsi="Times New Roman"/>
          <w:sz w:val="20"/>
        </w:rPr>
        <w:t>will</w:t>
      </w:r>
      <w:r w:rsidRPr="000638CE">
        <w:rPr>
          <w:rFonts w:ascii="Times New Roman" w:hAnsi="Times New Roman"/>
          <w:sz w:val="20"/>
        </w:rPr>
        <w:t xml:space="preserve"> serve for a period of two years and can be reappointed.  </w:t>
      </w:r>
    </w:p>
    <w:p w14:paraId="65BD52B1" w14:textId="77777777" w:rsidR="000C0605" w:rsidRPr="009638D4" w:rsidRDefault="000C0605" w:rsidP="000C0605">
      <w:pPr>
        <w:pStyle w:val="Default"/>
        <w:ind w:right="-1440"/>
        <w:jc w:val="both"/>
        <w:rPr>
          <w:color w:val="0000FF"/>
          <w:sz w:val="20"/>
          <w:szCs w:val="20"/>
        </w:rPr>
      </w:pPr>
    </w:p>
    <w:p w14:paraId="2B1A45CA" w14:textId="77777777" w:rsidR="000C0605" w:rsidRDefault="00FD6E01" w:rsidP="00FD6E01">
      <w:pPr>
        <w:pStyle w:val="BodyText"/>
        <w:rPr>
          <w:rFonts w:ascii="Times New Roman" w:hAnsi="Times New Roman"/>
          <w:i/>
          <w:sz w:val="20"/>
          <w:u w:val="single"/>
        </w:rPr>
      </w:pPr>
      <w:r w:rsidRPr="00FD6E01">
        <w:rPr>
          <w:rFonts w:ascii="Times New Roman" w:hAnsi="Times New Roman"/>
          <w:i/>
          <w:sz w:val="20"/>
          <w:u w:val="single"/>
        </w:rPr>
        <w:t>This Committee has responsibility to:</w:t>
      </w:r>
    </w:p>
    <w:p w14:paraId="29F42908" w14:textId="77777777" w:rsidR="00E47080" w:rsidRDefault="00E47080" w:rsidP="00FD6E01">
      <w:pPr>
        <w:pStyle w:val="BodyText"/>
        <w:rPr>
          <w:rFonts w:ascii="Times New Roman" w:hAnsi="Times New Roman"/>
          <w:b/>
          <w:sz w:val="20"/>
        </w:rPr>
      </w:pPr>
    </w:p>
    <w:p w14:paraId="16D6D8CC" w14:textId="77777777" w:rsidR="00E47080" w:rsidRPr="00E47080" w:rsidRDefault="00D310A9" w:rsidP="00E47080">
      <w:pPr>
        <w:pStyle w:val="ListParagraph"/>
        <w:numPr>
          <w:ilvl w:val="0"/>
          <w:numId w:val="3"/>
        </w:numPr>
      </w:pPr>
      <w:r>
        <w:t>B</w:t>
      </w:r>
      <w:r w:rsidR="00E47080" w:rsidRPr="00DE5D8C">
        <w:t xml:space="preserve">e </w:t>
      </w:r>
      <w:r w:rsidR="00E47080" w:rsidRPr="00626296">
        <w:t xml:space="preserve">responsible for </w:t>
      </w:r>
      <w:r w:rsidR="00E47080" w:rsidRPr="00DE5D8C">
        <w:t xml:space="preserve">recommendations to the Council </w:t>
      </w:r>
      <w:r w:rsidR="00607CA9">
        <w:t xml:space="preserve">and the Chieftain </w:t>
      </w:r>
      <w:r w:rsidR="00E47080" w:rsidRPr="00DE5D8C">
        <w:t>on all aspects of the arms/heraldry including the usages and restrictions of the Society’s heraldry.</w:t>
      </w:r>
    </w:p>
    <w:p w14:paraId="4B47C920" w14:textId="77777777" w:rsidR="003C36FE" w:rsidRDefault="00E47080" w:rsidP="00533963">
      <w:pPr>
        <w:pStyle w:val="BodyText"/>
        <w:numPr>
          <w:ilvl w:val="0"/>
          <w:numId w:val="3"/>
        </w:numPr>
        <w:rPr>
          <w:rFonts w:ascii="Times New Roman" w:hAnsi="Times New Roman"/>
          <w:sz w:val="20"/>
        </w:rPr>
      </w:pPr>
      <w:r>
        <w:rPr>
          <w:rFonts w:ascii="Times New Roman" w:hAnsi="Times New Roman"/>
          <w:sz w:val="20"/>
        </w:rPr>
        <w:t xml:space="preserve">Research Scottish legal and traditional usages of corporate arms and brief members of Council. </w:t>
      </w:r>
    </w:p>
    <w:p w14:paraId="1BFBA140" w14:textId="77777777" w:rsidR="00E47080" w:rsidRPr="004B2094" w:rsidRDefault="003C36FE" w:rsidP="00533963">
      <w:pPr>
        <w:pStyle w:val="BodyText"/>
        <w:numPr>
          <w:ilvl w:val="0"/>
          <w:numId w:val="3"/>
        </w:numPr>
        <w:rPr>
          <w:rFonts w:ascii="Times New Roman" w:hAnsi="Times New Roman"/>
          <w:sz w:val="20"/>
        </w:rPr>
      </w:pPr>
      <w:r>
        <w:rPr>
          <w:rFonts w:ascii="Times New Roman" w:hAnsi="Times New Roman"/>
          <w:sz w:val="20"/>
        </w:rPr>
        <w:t xml:space="preserve">Submit an annual report to Council which may include activities of the past year related to our Grant of Arms and recommendations for future usage. </w:t>
      </w:r>
      <w:r w:rsidR="00E47080">
        <w:rPr>
          <w:rFonts w:ascii="Times New Roman" w:hAnsi="Times New Roman"/>
          <w:sz w:val="20"/>
        </w:rPr>
        <w:t xml:space="preserve"> </w:t>
      </w:r>
      <w:r w:rsidR="00E47080">
        <w:rPr>
          <w:rFonts w:ascii="Times New Roman" w:hAnsi="Times New Roman"/>
          <w:b/>
          <w:sz w:val="20"/>
        </w:rPr>
        <w:t xml:space="preserve"> </w:t>
      </w:r>
    </w:p>
    <w:p w14:paraId="1F65D8D0" w14:textId="5BDEFB1C" w:rsidR="000C0605" w:rsidRDefault="00D310A9" w:rsidP="00533963">
      <w:pPr>
        <w:pStyle w:val="BodyText"/>
        <w:numPr>
          <w:ilvl w:val="0"/>
          <w:numId w:val="4"/>
        </w:numPr>
        <w:rPr>
          <w:rFonts w:ascii="Times New Roman" w:hAnsi="Times New Roman"/>
          <w:sz w:val="20"/>
        </w:rPr>
      </w:pPr>
      <w:r>
        <w:rPr>
          <w:rFonts w:ascii="Times New Roman" w:hAnsi="Times New Roman"/>
          <w:sz w:val="20"/>
        </w:rPr>
        <w:t xml:space="preserve">Accept custodianship of the </w:t>
      </w:r>
      <w:r w:rsidR="000C0605">
        <w:rPr>
          <w:rFonts w:ascii="Times New Roman" w:hAnsi="Times New Roman"/>
          <w:sz w:val="20"/>
        </w:rPr>
        <w:t xml:space="preserve">Letters Patent, in possession of the Society, </w:t>
      </w:r>
      <w:r>
        <w:rPr>
          <w:rFonts w:ascii="Times New Roman" w:hAnsi="Times New Roman"/>
          <w:sz w:val="20"/>
        </w:rPr>
        <w:t xml:space="preserve">which </w:t>
      </w:r>
      <w:r w:rsidR="000C0605">
        <w:rPr>
          <w:rFonts w:ascii="Times New Roman" w:hAnsi="Times New Roman"/>
          <w:sz w:val="20"/>
        </w:rPr>
        <w:t xml:space="preserve">are comprised of the actual painted document on a large sheet of vellum, and </w:t>
      </w:r>
      <w:r w:rsidR="0059300D">
        <w:rPr>
          <w:rFonts w:ascii="Times New Roman" w:hAnsi="Times New Roman"/>
          <w:sz w:val="20"/>
        </w:rPr>
        <w:t>will</w:t>
      </w:r>
      <w:r w:rsidR="000C0605">
        <w:rPr>
          <w:rFonts w:ascii="Times New Roman" w:hAnsi="Times New Roman"/>
          <w:sz w:val="20"/>
        </w:rPr>
        <w:t xml:space="preserve"> be maintained in accordance with the legal documents of the Society of this nature.</w:t>
      </w:r>
    </w:p>
    <w:p w14:paraId="213B5EC2" w14:textId="026245FC" w:rsidR="000C0605" w:rsidRDefault="000C0605" w:rsidP="00533963">
      <w:pPr>
        <w:pStyle w:val="BodyText"/>
        <w:numPr>
          <w:ilvl w:val="0"/>
          <w:numId w:val="6"/>
        </w:numPr>
        <w:rPr>
          <w:rFonts w:ascii="Times New Roman" w:hAnsi="Times New Roman"/>
          <w:sz w:val="20"/>
        </w:rPr>
      </w:pPr>
      <w:r>
        <w:rPr>
          <w:rFonts w:ascii="Times New Roman" w:hAnsi="Times New Roman"/>
          <w:sz w:val="20"/>
        </w:rPr>
        <w:t xml:space="preserve">The Letters Patent is framed and has a case suitable for transport, but the display and use </w:t>
      </w:r>
      <w:r w:rsidR="0059300D">
        <w:rPr>
          <w:rFonts w:ascii="Times New Roman" w:hAnsi="Times New Roman"/>
          <w:sz w:val="20"/>
        </w:rPr>
        <w:t>will</w:t>
      </w:r>
      <w:r>
        <w:rPr>
          <w:rFonts w:ascii="Times New Roman" w:hAnsi="Times New Roman"/>
          <w:sz w:val="20"/>
        </w:rPr>
        <w:t xml:space="preserve"> be limited to milestone Gathering events, and events where the Clan chief is to be present, or dignitaries present that would benefit the Society from the display of the Letters Patent.</w:t>
      </w:r>
    </w:p>
    <w:p w14:paraId="7DAEFEFB" w14:textId="312F712C" w:rsidR="000C0605" w:rsidRDefault="000C0605" w:rsidP="00533963">
      <w:pPr>
        <w:pStyle w:val="BodyText"/>
        <w:numPr>
          <w:ilvl w:val="0"/>
          <w:numId w:val="6"/>
        </w:numPr>
        <w:rPr>
          <w:rFonts w:ascii="Times New Roman" w:hAnsi="Times New Roman"/>
          <w:sz w:val="20"/>
        </w:rPr>
      </w:pPr>
      <w:r>
        <w:rPr>
          <w:rFonts w:ascii="Times New Roman" w:hAnsi="Times New Roman"/>
          <w:sz w:val="20"/>
        </w:rPr>
        <w:t xml:space="preserve">There </w:t>
      </w:r>
      <w:r w:rsidR="0059300D">
        <w:rPr>
          <w:rFonts w:ascii="Times New Roman" w:hAnsi="Times New Roman"/>
          <w:sz w:val="20"/>
        </w:rPr>
        <w:t>will</w:t>
      </w:r>
      <w:r>
        <w:rPr>
          <w:rFonts w:ascii="Times New Roman" w:hAnsi="Times New Roman"/>
          <w:sz w:val="20"/>
        </w:rPr>
        <w:t xml:space="preserve"> be proper care to the safety of the Letters Patent in storage in a </w:t>
      </w:r>
      <w:r w:rsidR="00F0373F">
        <w:rPr>
          <w:rFonts w:ascii="Times New Roman" w:hAnsi="Times New Roman"/>
          <w:sz w:val="20"/>
        </w:rPr>
        <w:t>climate-controlled</w:t>
      </w:r>
      <w:r>
        <w:rPr>
          <w:rFonts w:ascii="Times New Roman" w:hAnsi="Times New Roman"/>
          <w:sz w:val="20"/>
        </w:rPr>
        <w:t xml:space="preserve"> area such as with our Library at the University of Baltimore, and </w:t>
      </w:r>
      <w:r w:rsidR="0059300D">
        <w:rPr>
          <w:rFonts w:ascii="Times New Roman" w:hAnsi="Times New Roman"/>
          <w:sz w:val="20"/>
        </w:rPr>
        <w:t>will</w:t>
      </w:r>
      <w:r>
        <w:rPr>
          <w:rFonts w:ascii="Times New Roman" w:hAnsi="Times New Roman"/>
          <w:sz w:val="20"/>
        </w:rPr>
        <w:t xml:space="preserve"> be documented as part of the archived documents of the Society.</w:t>
      </w:r>
    </w:p>
    <w:p w14:paraId="3D78E077" w14:textId="5D03F865" w:rsidR="000C0605" w:rsidRDefault="000C0605" w:rsidP="00533963">
      <w:pPr>
        <w:pStyle w:val="BodyText"/>
        <w:numPr>
          <w:ilvl w:val="0"/>
          <w:numId w:val="6"/>
        </w:numPr>
        <w:rPr>
          <w:rFonts w:ascii="Times New Roman" w:hAnsi="Times New Roman"/>
          <w:sz w:val="20"/>
        </w:rPr>
      </w:pPr>
      <w:r>
        <w:rPr>
          <w:rFonts w:ascii="Times New Roman" w:hAnsi="Times New Roman"/>
          <w:sz w:val="20"/>
        </w:rPr>
        <w:lastRenderedPageBreak/>
        <w:t xml:space="preserve">The Letters Patent and its storage/shipping case </w:t>
      </w:r>
      <w:r w:rsidR="0059300D">
        <w:rPr>
          <w:rFonts w:ascii="Times New Roman" w:hAnsi="Times New Roman"/>
          <w:sz w:val="20"/>
        </w:rPr>
        <w:t>will</w:t>
      </w:r>
      <w:r>
        <w:rPr>
          <w:rFonts w:ascii="Times New Roman" w:hAnsi="Times New Roman"/>
          <w:sz w:val="20"/>
        </w:rPr>
        <w:t xml:space="preserve"> be conserved as a complete unit, and when shipped to a location by secure means, it </w:t>
      </w:r>
      <w:r w:rsidR="0059300D">
        <w:rPr>
          <w:rFonts w:ascii="Times New Roman" w:hAnsi="Times New Roman"/>
          <w:sz w:val="20"/>
        </w:rPr>
        <w:t>will</w:t>
      </w:r>
      <w:r>
        <w:rPr>
          <w:rFonts w:ascii="Times New Roman" w:hAnsi="Times New Roman"/>
          <w:sz w:val="20"/>
        </w:rPr>
        <w:t xml:space="preserve"> be insured for any damage.  At all times the safety and care of the document </w:t>
      </w:r>
      <w:r w:rsidR="0059300D">
        <w:rPr>
          <w:rFonts w:ascii="Times New Roman" w:hAnsi="Times New Roman"/>
          <w:sz w:val="20"/>
        </w:rPr>
        <w:t>will</w:t>
      </w:r>
      <w:r>
        <w:rPr>
          <w:rFonts w:ascii="Times New Roman" w:hAnsi="Times New Roman"/>
          <w:sz w:val="20"/>
        </w:rPr>
        <w:t xml:space="preserve"> be at the highest practical means.</w:t>
      </w:r>
    </w:p>
    <w:p w14:paraId="614803AE" w14:textId="77777777" w:rsidR="000C0605" w:rsidRDefault="000C0605" w:rsidP="000C0605">
      <w:pPr>
        <w:pStyle w:val="BodyText"/>
        <w:rPr>
          <w:rFonts w:ascii="Times New Roman" w:hAnsi="Times New Roman"/>
          <w:sz w:val="20"/>
        </w:rPr>
      </w:pPr>
    </w:p>
    <w:p w14:paraId="22C20ADF" w14:textId="77777777" w:rsidR="00533963" w:rsidRPr="00533963" w:rsidRDefault="00533963" w:rsidP="00533963">
      <w:pPr>
        <w:pStyle w:val="BodyText"/>
        <w:rPr>
          <w:rFonts w:ascii="Times New Roman" w:hAnsi="Times New Roman"/>
          <w:i/>
          <w:sz w:val="20"/>
          <w:u w:val="single"/>
        </w:rPr>
      </w:pPr>
      <w:r>
        <w:rPr>
          <w:rFonts w:ascii="Times New Roman" w:hAnsi="Times New Roman"/>
          <w:i/>
          <w:sz w:val="20"/>
          <w:u w:val="single"/>
        </w:rPr>
        <w:t xml:space="preserve">Corporate Arms: </w:t>
      </w:r>
    </w:p>
    <w:p w14:paraId="0927CCA1" w14:textId="5CF0A9DE" w:rsidR="000C0605" w:rsidRPr="00ED4240" w:rsidRDefault="00533963" w:rsidP="006345D1">
      <w:pPr>
        <w:pStyle w:val="BodyText"/>
        <w:numPr>
          <w:ilvl w:val="0"/>
          <w:numId w:val="10"/>
        </w:numPr>
        <w:rPr>
          <w:rFonts w:ascii="Times New Roman" w:hAnsi="Times New Roman"/>
          <w:sz w:val="20"/>
        </w:rPr>
      </w:pPr>
      <w:r>
        <w:rPr>
          <w:rFonts w:ascii="Times New Roman" w:hAnsi="Times New Roman"/>
          <w:sz w:val="20"/>
        </w:rPr>
        <w:t xml:space="preserve">The </w:t>
      </w:r>
      <w:r w:rsidR="000C0605">
        <w:rPr>
          <w:rFonts w:ascii="Times New Roman" w:hAnsi="Times New Roman"/>
          <w:sz w:val="20"/>
        </w:rPr>
        <w:t xml:space="preserve">corporate arms belong solely to the American Clan Gregor Society and not to the individual members of the Society.  The usages </w:t>
      </w:r>
      <w:r w:rsidR="0059300D">
        <w:rPr>
          <w:rFonts w:ascii="Times New Roman" w:hAnsi="Times New Roman"/>
          <w:sz w:val="20"/>
        </w:rPr>
        <w:t>will</w:t>
      </w:r>
      <w:r w:rsidR="000C0605">
        <w:rPr>
          <w:rFonts w:ascii="Times New Roman" w:hAnsi="Times New Roman"/>
          <w:sz w:val="20"/>
        </w:rPr>
        <w:t xml:space="preserve"> be within and not to exceed the use of Corporate Arms as per the </w:t>
      </w:r>
      <w:r w:rsidR="00ED42C9">
        <w:rPr>
          <w:rFonts w:ascii="Times New Roman" w:hAnsi="Times New Roman"/>
          <w:sz w:val="20"/>
        </w:rPr>
        <w:t xml:space="preserve">definition and use provided by </w:t>
      </w:r>
      <w:r w:rsidR="000C0605">
        <w:rPr>
          <w:rFonts w:ascii="Times New Roman" w:hAnsi="Times New Roman"/>
          <w:sz w:val="20"/>
        </w:rPr>
        <w:t>The Court of the Lord Lyon</w:t>
      </w:r>
      <w:r w:rsidR="00D1038A">
        <w:rPr>
          <w:rFonts w:ascii="Times New Roman" w:hAnsi="Times New Roman"/>
          <w:sz w:val="20"/>
        </w:rPr>
        <w:t>.</w:t>
      </w:r>
      <w:r w:rsidR="00ED42C9">
        <w:rPr>
          <w:rFonts w:ascii="Times New Roman" w:hAnsi="Times New Roman"/>
          <w:sz w:val="20"/>
        </w:rPr>
        <w:t xml:space="preserve"> </w:t>
      </w:r>
      <w:r w:rsidR="000C0605">
        <w:rPr>
          <w:rFonts w:ascii="Times New Roman" w:hAnsi="Times New Roman"/>
          <w:sz w:val="20"/>
        </w:rPr>
        <w:t xml:space="preserve"> Use of the artistic rendition of the Arms in </w:t>
      </w:r>
      <w:r w:rsidR="000C0605" w:rsidRPr="00ED4240">
        <w:rPr>
          <w:rFonts w:ascii="Times New Roman" w:hAnsi="Times New Roman"/>
          <w:sz w:val="20"/>
        </w:rPr>
        <w:t xml:space="preserve">its whole or in its parts </w:t>
      </w:r>
      <w:r w:rsidR="0059300D">
        <w:rPr>
          <w:rFonts w:ascii="Times New Roman" w:hAnsi="Times New Roman"/>
          <w:sz w:val="20"/>
        </w:rPr>
        <w:t>will</w:t>
      </w:r>
      <w:r w:rsidR="000C0605" w:rsidRPr="00ED4240">
        <w:rPr>
          <w:rFonts w:ascii="Times New Roman" w:hAnsi="Times New Roman"/>
          <w:sz w:val="20"/>
        </w:rPr>
        <w:t xml:space="preserve"> be determined by the Chieftain, and Council within the guidelines provided by the Court of the Lord Lyon</w:t>
      </w:r>
      <w:r w:rsidR="00626296" w:rsidRPr="00ED4240">
        <w:rPr>
          <w:rFonts w:ascii="Times New Roman" w:hAnsi="Times New Roman"/>
          <w:sz w:val="20"/>
        </w:rPr>
        <w:t xml:space="preserve">, </w:t>
      </w:r>
      <w:r w:rsidR="000C0605" w:rsidRPr="00ED4240">
        <w:rPr>
          <w:rFonts w:ascii="Times New Roman" w:hAnsi="Times New Roman"/>
          <w:sz w:val="20"/>
        </w:rPr>
        <w:t>our hereditary Chief</w:t>
      </w:r>
      <w:r w:rsidR="00626296" w:rsidRPr="00ED4240">
        <w:rPr>
          <w:rFonts w:ascii="Times New Roman" w:hAnsi="Times New Roman"/>
          <w:sz w:val="20"/>
        </w:rPr>
        <w:t xml:space="preserve"> and </w:t>
      </w:r>
      <w:r w:rsidR="00607CA9">
        <w:rPr>
          <w:rFonts w:ascii="Times New Roman" w:hAnsi="Times New Roman"/>
          <w:sz w:val="20"/>
        </w:rPr>
        <w:t xml:space="preserve">upon </w:t>
      </w:r>
      <w:r w:rsidR="00626296" w:rsidRPr="00ED4240">
        <w:rPr>
          <w:rFonts w:ascii="Times New Roman" w:hAnsi="Times New Roman"/>
          <w:sz w:val="20"/>
        </w:rPr>
        <w:t>advice of the Heraldry Committee</w:t>
      </w:r>
      <w:r w:rsidR="000C0605" w:rsidRPr="00ED4240">
        <w:rPr>
          <w:rFonts w:ascii="Times New Roman" w:hAnsi="Times New Roman"/>
          <w:sz w:val="20"/>
        </w:rPr>
        <w:t xml:space="preserve">.  </w:t>
      </w:r>
      <w:r w:rsidR="00F0373F" w:rsidRPr="00ED4240">
        <w:rPr>
          <w:rFonts w:ascii="Times New Roman" w:hAnsi="Times New Roman"/>
          <w:sz w:val="20"/>
        </w:rPr>
        <w:t>Thus,</w:t>
      </w:r>
      <w:r w:rsidR="000C0605" w:rsidRPr="00ED4240">
        <w:rPr>
          <w:rFonts w:ascii="Times New Roman" w:hAnsi="Times New Roman"/>
          <w:sz w:val="20"/>
        </w:rPr>
        <w:t xml:space="preserve"> the usages </w:t>
      </w:r>
      <w:r w:rsidR="0059300D">
        <w:rPr>
          <w:rFonts w:ascii="Times New Roman" w:hAnsi="Times New Roman"/>
          <w:sz w:val="20"/>
        </w:rPr>
        <w:t>will</w:t>
      </w:r>
      <w:r w:rsidR="000C0605" w:rsidRPr="00ED4240">
        <w:rPr>
          <w:rFonts w:ascii="Times New Roman" w:hAnsi="Times New Roman"/>
          <w:sz w:val="20"/>
        </w:rPr>
        <w:t xml:space="preserve"> be tightly controlled and </w:t>
      </w:r>
      <w:r w:rsidR="0059300D">
        <w:rPr>
          <w:rFonts w:ascii="Times New Roman" w:hAnsi="Times New Roman"/>
          <w:sz w:val="20"/>
        </w:rPr>
        <w:t>will</w:t>
      </w:r>
      <w:r w:rsidR="000C0605" w:rsidRPr="00ED4240">
        <w:rPr>
          <w:rFonts w:ascii="Times New Roman" w:hAnsi="Times New Roman"/>
          <w:sz w:val="20"/>
        </w:rPr>
        <w:t xml:space="preserve"> not be used in any way other than those listed below:</w:t>
      </w:r>
    </w:p>
    <w:p w14:paraId="56E1F821" w14:textId="13E537DB" w:rsidR="000C0605" w:rsidRPr="00ED4240" w:rsidRDefault="000C0605" w:rsidP="006345D1">
      <w:pPr>
        <w:pStyle w:val="BodyText"/>
        <w:numPr>
          <w:ilvl w:val="1"/>
          <w:numId w:val="9"/>
        </w:numPr>
        <w:rPr>
          <w:rFonts w:ascii="Times New Roman" w:hAnsi="Times New Roman"/>
          <w:sz w:val="20"/>
        </w:rPr>
      </w:pPr>
      <w:r w:rsidRPr="00ED4240">
        <w:rPr>
          <w:rFonts w:ascii="Times New Roman" w:hAnsi="Times New Roman"/>
          <w:sz w:val="20"/>
        </w:rPr>
        <w:t xml:space="preserve">Official </w:t>
      </w:r>
      <w:r w:rsidR="00F0373F" w:rsidRPr="00ED4240">
        <w:rPr>
          <w:rFonts w:ascii="Times New Roman" w:hAnsi="Times New Roman"/>
          <w:sz w:val="20"/>
        </w:rPr>
        <w:t>stationery</w:t>
      </w:r>
      <w:r w:rsidRPr="00ED4240">
        <w:rPr>
          <w:rFonts w:ascii="Times New Roman" w:hAnsi="Times New Roman"/>
          <w:sz w:val="20"/>
        </w:rPr>
        <w:t xml:space="preserve"> of the ACGS:</w:t>
      </w:r>
      <w:r w:rsidR="006345D1" w:rsidRPr="00ED4240">
        <w:rPr>
          <w:rFonts w:ascii="Times New Roman" w:hAnsi="Times New Roman"/>
          <w:sz w:val="20"/>
        </w:rPr>
        <w:t xml:space="preserve">   </w:t>
      </w:r>
      <w:r w:rsidRPr="00ED4240">
        <w:rPr>
          <w:rFonts w:ascii="Times New Roman" w:hAnsi="Times New Roman"/>
          <w:sz w:val="20"/>
        </w:rPr>
        <w:t xml:space="preserve">The full Coat of Arms (Shield, Helm, Mantling, Crest and Motto) </w:t>
      </w:r>
      <w:r w:rsidR="00626296" w:rsidRPr="00ED4240">
        <w:rPr>
          <w:rFonts w:ascii="Times New Roman" w:hAnsi="Times New Roman"/>
          <w:sz w:val="20"/>
        </w:rPr>
        <w:t xml:space="preserve">or the Small Arms (shield and motto only) </w:t>
      </w:r>
      <w:r w:rsidR="0059300D">
        <w:rPr>
          <w:rFonts w:ascii="Times New Roman" w:hAnsi="Times New Roman"/>
          <w:sz w:val="20"/>
        </w:rPr>
        <w:t>will</w:t>
      </w:r>
      <w:r w:rsidRPr="00ED4240">
        <w:rPr>
          <w:rFonts w:ascii="Times New Roman" w:hAnsi="Times New Roman"/>
          <w:sz w:val="20"/>
        </w:rPr>
        <w:t xml:space="preserve"> be reserved for Official Documents of the Society. Any correspondence that is to be signed by anyone other than the Chieftain and/or Assistant Chieftain </w:t>
      </w:r>
      <w:r w:rsidR="0059300D">
        <w:rPr>
          <w:rFonts w:ascii="Times New Roman" w:hAnsi="Times New Roman"/>
          <w:sz w:val="20"/>
        </w:rPr>
        <w:t>will</w:t>
      </w:r>
      <w:r w:rsidRPr="00ED4240">
        <w:rPr>
          <w:rFonts w:ascii="Times New Roman" w:hAnsi="Times New Roman"/>
          <w:sz w:val="20"/>
        </w:rPr>
        <w:t xml:space="preserve"> be coordinated with them for prior approval.</w:t>
      </w:r>
    </w:p>
    <w:p w14:paraId="35F8FA4F" w14:textId="77777777" w:rsidR="00722606" w:rsidRPr="00ED4240" w:rsidRDefault="00722606" w:rsidP="00722606">
      <w:pPr>
        <w:pStyle w:val="BodyText"/>
        <w:numPr>
          <w:ilvl w:val="1"/>
          <w:numId w:val="9"/>
        </w:numPr>
        <w:rPr>
          <w:rFonts w:ascii="Times New Roman" w:hAnsi="Times New Roman"/>
          <w:sz w:val="20"/>
        </w:rPr>
      </w:pPr>
      <w:r w:rsidRPr="00ED4240">
        <w:rPr>
          <w:rFonts w:ascii="Times New Roman" w:hAnsi="Times New Roman"/>
          <w:sz w:val="20"/>
        </w:rPr>
        <w:t xml:space="preserve">Badge of Office for the Chieftain and Past Chieftains  </w:t>
      </w:r>
    </w:p>
    <w:p w14:paraId="2BA766E4" w14:textId="3A4A68D2" w:rsidR="000C0605" w:rsidRPr="00ED4240" w:rsidRDefault="000C0605" w:rsidP="006345D1">
      <w:pPr>
        <w:pStyle w:val="BodyText"/>
        <w:numPr>
          <w:ilvl w:val="1"/>
          <w:numId w:val="9"/>
        </w:numPr>
        <w:rPr>
          <w:rFonts w:ascii="Times New Roman" w:hAnsi="Times New Roman"/>
          <w:sz w:val="20"/>
        </w:rPr>
      </w:pPr>
      <w:r w:rsidRPr="00ED4240">
        <w:rPr>
          <w:rFonts w:ascii="Times New Roman" w:hAnsi="Times New Roman"/>
          <w:sz w:val="20"/>
        </w:rPr>
        <w:t xml:space="preserve">Certificates </w:t>
      </w:r>
      <w:r w:rsidR="0059300D">
        <w:rPr>
          <w:rFonts w:ascii="Times New Roman" w:hAnsi="Times New Roman"/>
          <w:sz w:val="20"/>
        </w:rPr>
        <w:t>will</w:t>
      </w:r>
      <w:r w:rsidRPr="00ED4240">
        <w:rPr>
          <w:rFonts w:ascii="Times New Roman" w:hAnsi="Times New Roman"/>
          <w:sz w:val="20"/>
        </w:rPr>
        <w:t xml:space="preserve"> use the full Coat of Arms for:</w:t>
      </w:r>
    </w:p>
    <w:p w14:paraId="50230986" w14:textId="77777777" w:rsidR="000C0605" w:rsidRDefault="000C0605" w:rsidP="006345D1">
      <w:pPr>
        <w:pStyle w:val="BodyText"/>
        <w:numPr>
          <w:ilvl w:val="0"/>
          <w:numId w:val="11"/>
        </w:numPr>
        <w:ind w:left="2160"/>
        <w:rPr>
          <w:rFonts w:ascii="Times New Roman" w:hAnsi="Times New Roman"/>
          <w:sz w:val="20"/>
        </w:rPr>
      </w:pPr>
      <w:r>
        <w:rPr>
          <w:rFonts w:ascii="Times New Roman" w:hAnsi="Times New Roman"/>
          <w:sz w:val="20"/>
        </w:rPr>
        <w:t>Membership documents</w:t>
      </w:r>
    </w:p>
    <w:p w14:paraId="6B314B92" w14:textId="77777777" w:rsidR="000C0605" w:rsidRDefault="006D6E12" w:rsidP="006345D1">
      <w:pPr>
        <w:pStyle w:val="BodyText"/>
        <w:numPr>
          <w:ilvl w:val="0"/>
          <w:numId w:val="11"/>
        </w:numPr>
        <w:ind w:left="2160"/>
        <w:rPr>
          <w:rFonts w:ascii="Times New Roman" w:hAnsi="Times New Roman"/>
          <w:sz w:val="20"/>
        </w:rPr>
      </w:pPr>
      <w:r>
        <w:rPr>
          <w:rFonts w:ascii="Times New Roman" w:hAnsi="Times New Roman"/>
          <w:sz w:val="20"/>
        </w:rPr>
        <w:t>A</w:t>
      </w:r>
      <w:r w:rsidR="000C0605">
        <w:rPr>
          <w:rFonts w:ascii="Times New Roman" w:hAnsi="Times New Roman"/>
          <w:sz w:val="20"/>
        </w:rPr>
        <w:t>DC appointments</w:t>
      </w:r>
    </w:p>
    <w:p w14:paraId="5D2CFD79" w14:textId="77777777" w:rsidR="000C0605" w:rsidRDefault="000C0605" w:rsidP="006345D1">
      <w:pPr>
        <w:pStyle w:val="BodyText"/>
        <w:numPr>
          <w:ilvl w:val="0"/>
          <w:numId w:val="11"/>
        </w:numPr>
        <w:ind w:left="2160"/>
        <w:rPr>
          <w:rFonts w:ascii="Times New Roman" w:hAnsi="Times New Roman"/>
          <w:sz w:val="20"/>
        </w:rPr>
      </w:pPr>
      <w:r>
        <w:rPr>
          <w:rFonts w:ascii="Times New Roman" w:hAnsi="Times New Roman"/>
          <w:sz w:val="20"/>
        </w:rPr>
        <w:t>Recognition program award documents</w:t>
      </w:r>
    </w:p>
    <w:p w14:paraId="2204F848" w14:textId="77777777" w:rsidR="000C0605" w:rsidRPr="00ED42C9" w:rsidRDefault="00ED42C9" w:rsidP="00E350C5">
      <w:pPr>
        <w:pStyle w:val="BodyText"/>
        <w:numPr>
          <w:ilvl w:val="2"/>
          <w:numId w:val="11"/>
        </w:numPr>
        <w:rPr>
          <w:rFonts w:ascii="Times New Roman" w:hAnsi="Times New Roman"/>
          <w:sz w:val="20"/>
        </w:rPr>
      </w:pPr>
      <w:r>
        <w:rPr>
          <w:rFonts w:ascii="Times New Roman" w:hAnsi="Times New Roman"/>
          <w:sz w:val="20"/>
        </w:rPr>
        <w:t>Art</w:t>
      </w:r>
      <w:r w:rsidR="000C0605" w:rsidRPr="00ED42C9">
        <w:rPr>
          <w:rFonts w:ascii="Times New Roman" w:hAnsi="Times New Roman"/>
          <w:sz w:val="20"/>
        </w:rPr>
        <w:t>ist painting of the Full Coat of Arms Library Plate sized and any prints made of the Coat of Arms.</w:t>
      </w:r>
    </w:p>
    <w:p w14:paraId="33B59628" w14:textId="77777777" w:rsidR="000C0605" w:rsidRDefault="003007C5" w:rsidP="00E350C5">
      <w:pPr>
        <w:pStyle w:val="BodyText"/>
        <w:numPr>
          <w:ilvl w:val="0"/>
          <w:numId w:val="13"/>
        </w:numPr>
        <w:ind w:left="1440"/>
        <w:rPr>
          <w:rFonts w:ascii="Times New Roman" w:hAnsi="Times New Roman"/>
          <w:sz w:val="20"/>
        </w:rPr>
      </w:pPr>
      <w:r w:rsidRPr="00ED4240">
        <w:rPr>
          <w:rFonts w:ascii="Times New Roman" w:hAnsi="Times New Roman"/>
          <w:sz w:val="20"/>
        </w:rPr>
        <w:t xml:space="preserve">       </w:t>
      </w:r>
      <w:r w:rsidR="000C0605" w:rsidRPr="00ED4240">
        <w:rPr>
          <w:rFonts w:ascii="Times New Roman" w:hAnsi="Times New Roman"/>
          <w:sz w:val="20"/>
        </w:rPr>
        <w:t xml:space="preserve">Flags and/or Banners </w:t>
      </w:r>
      <w:r w:rsidR="008F3EEF" w:rsidRPr="00ED4240">
        <w:rPr>
          <w:rFonts w:ascii="Times New Roman" w:hAnsi="Times New Roman"/>
          <w:sz w:val="20"/>
        </w:rPr>
        <w:t xml:space="preserve">using </w:t>
      </w:r>
      <w:r w:rsidR="000C0605" w:rsidRPr="00ED4240">
        <w:rPr>
          <w:rFonts w:ascii="Times New Roman" w:hAnsi="Times New Roman"/>
          <w:sz w:val="20"/>
        </w:rPr>
        <w:t>the Arms:</w:t>
      </w:r>
    </w:p>
    <w:p w14:paraId="584E589E" w14:textId="598B35A9" w:rsidR="00CE1874" w:rsidRPr="00CE1874" w:rsidRDefault="00CE1874" w:rsidP="00292FAA">
      <w:pPr>
        <w:pStyle w:val="ListParagraph"/>
        <w:numPr>
          <w:ilvl w:val="0"/>
          <w:numId w:val="36"/>
        </w:numPr>
      </w:pPr>
      <w:r w:rsidRPr="00CE1874">
        <w:t xml:space="preserve">Area Deputy Chieftains to be authorized to fly “tent flags” (smaller and less expensive versions of the Society’s banner, bearing the Society’s arms), at highland games and other authorized events in their respective locales. These tent flags </w:t>
      </w:r>
      <w:r w:rsidR="0059300D">
        <w:t>will</w:t>
      </w:r>
      <w:r w:rsidRPr="00CE1874">
        <w:t xml:space="preserve"> bear only the arms from the shield (</w:t>
      </w:r>
      <w:r w:rsidR="00292FAA" w:rsidRPr="00CE1874">
        <w:t>i.e.</w:t>
      </w:r>
      <w:r w:rsidR="00292FAA">
        <w:t xml:space="preserve"> </w:t>
      </w:r>
      <w:r w:rsidR="00292FAA" w:rsidRPr="00CE1874">
        <w:t>the</w:t>
      </w:r>
      <w:r w:rsidRPr="00CE1874">
        <w:t xml:space="preserve"> galley u</w:t>
      </w:r>
      <w:r w:rsidR="00292FAA">
        <w:t xml:space="preserve">nder sail, </w:t>
      </w:r>
      <w:r w:rsidR="00292FAA" w:rsidRPr="00CE1874">
        <w:t>bearing</w:t>
      </w:r>
      <w:r w:rsidRPr="00CE1874">
        <w:t xml:space="preserve"> the Chief’s </w:t>
      </w:r>
      <w:r w:rsidR="00292FAA" w:rsidRPr="00CE1874">
        <w:t>arms</w:t>
      </w:r>
      <w:r w:rsidRPr="00CE1874">
        <w:t xml:space="preserve"> on the sail, etc.), and not the helmet and crest. </w:t>
      </w:r>
    </w:p>
    <w:p w14:paraId="50AA884E" w14:textId="10A82448" w:rsidR="000C0605" w:rsidRPr="00ED4240" w:rsidRDefault="000C0605" w:rsidP="00CE1874">
      <w:pPr>
        <w:pStyle w:val="NoSpacing"/>
        <w:numPr>
          <w:ilvl w:val="0"/>
          <w:numId w:val="34"/>
        </w:numPr>
        <w:ind w:left="2160"/>
        <w:rPr>
          <w:rFonts w:ascii="Times New Roman" w:hAnsi="Times New Roman"/>
          <w:sz w:val="20"/>
        </w:rPr>
      </w:pPr>
      <w:r w:rsidRPr="00ED4240">
        <w:rPr>
          <w:rFonts w:ascii="Times New Roman" w:hAnsi="Times New Roman"/>
          <w:sz w:val="20"/>
        </w:rPr>
        <w:t>The authorized size of the flag/banner can be determined by</w:t>
      </w:r>
      <w:r w:rsidR="00626296" w:rsidRPr="00ED4240">
        <w:rPr>
          <w:rFonts w:ascii="Times New Roman" w:hAnsi="Times New Roman"/>
          <w:sz w:val="20"/>
        </w:rPr>
        <w:t xml:space="preserve"> standard practice. </w:t>
      </w:r>
      <w:r w:rsidR="00F0373F" w:rsidRPr="00ED4240">
        <w:rPr>
          <w:rFonts w:ascii="Times New Roman" w:hAnsi="Times New Roman"/>
          <w:sz w:val="20"/>
        </w:rPr>
        <w:t>However,</w:t>
      </w:r>
      <w:r w:rsidRPr="00ED4240">
        <w:rPr>
          <w:rFonts w:ascii="Times New Roman" w:hAnsi="Times New Roman"/>
          <w:sz w:val="20"/>
        </w:rPr>
        <w:t xml:space="preserve"> it must be rectangular, proportioned 5 x 4 and comprised of the </w:t>
      </w:r>
      <w:r w:rsidR="00626296" w:rsidRPr="00ED4240">
        <w:rPr>
          <w:rFonts w:ascii="Times New Roman" w:hAnsi="Times New Roman"/>
          <w:sz w:val="20"/>
        </w:rPr>
        <w:t>Arms of the Society</w:t>
      </w:r>
      <w:r w:rsidR="00607CA9">
        <w:rPr>
          <w:rFonts w:ascii="Times New Roman" w:hAnsi="Times New Roman"/>
          <w:sz w:val="20"/>
        </w:rPr>
        <w:t xml:space="preserve">. </w:t>
      </w:r>
      <w:r w:rsidRPr="00ED4240">
        <w:rPr>
          <w:rFonts w:ascii="Times New Roman" w:hAnsi="Times New Roman"/>
          <w:sz w:val="20"/>
        </w:rPr>
        <w:t xml:space="preserve"> </w:t>
      </w:r>
    </w:p>
    <w:p w14:paraId="393BE92F" w14:textId="77777777" w:rsidR="000C0605" w:rsidRPr="00ED4240" w:rsidRDefault="000C0605" w:rsidP="00CE1874">
      <w:pPr>
        <w:pStyle w:val="NoSpacing"/>
        <w:numPr>
          <w:ilvl w:val="0"/>
          <w:numId w:val="34"/>
        </w:numPr>
        <w:ind w:left="2160"/>
        <w:rPr>
          <w:rFonts w:ascii="Times New Roman" w:hAnsi="Times New Roman"/>
          <w:sz w:val="20"/>
        </w:rPr>
      </w:pPr>
      <w:r w:rsidRPr="00ED4240">
        <w:rPr>
          <w:rFonts w:ascii="Times New Roman" w:hAnsi="Times New Roman"/>
          <w:sz w:val="20"/>
        </w:rPr>
        <w:t xml:space="preserve">Usage size to be determined by the Chieftain upon advice </w:t>
      </w:r>
      <w:r w:rsidR="006D6E12" w:rsidRPr="00ED4240">
        <w:rPr>
          <w:rFonts w:ascii="Times New Roman" w:hAnsi="Times New Roman"/>
          <w:sz w:val="20"/>
        </w:rPr>
        <w:t>of the</w:t>
      </w:r>
      <w:r w:rsidR="00BA21F5" w:rsidRPr="00ED4240">
        <w:rPr>
          <w:rFonts w:ascii="Times New Roman" w:hAnsi="Times New Roman"/>
          <w:sz w:val="20"/>
        </w:rPr>
        <w:t xml:space="preserve"> </w:t>
      </w:r>
      <w:r w:rsidRPr="00ED4240">
        <w:rPr>
          <w:rFonts w:ascii="Times New Roman" w:hAnsi="Times New Roman"/>
          <w:sz w:val="20"/>
        </w:rPr>
        <w:t>Heraldry Committee.</w:t>
      </w:r>
    </w:p>
    <w:p w14:paraId="4A6D898A" w14:textId="41FE863F" w:rsidR="000C0605" w:rsidRPr="00ED4240" w:rsidRDefault="000C0605" w:rsidP="00CE1874">
      <w:pPr>
        <w:pStyle w:val="NoSpacing"/>
        <w:numPr>
          <w:ilvl w:val="0"/>
          <w:numId w:val="34"/>
        </w:numPr>
        <w:ind w:left="2160"/>
        <w:rPr>
          <w:rFonts w:ascii="Times New Roman" w:hAnsi="Times New Roman"/>
          <w:sz w:val="20"/>
        </w:rPr>
      </w:pPr>
      <w:r w:rsidRPr="00ED4240">
        <w:rPr>
          <w:rFonts w:ascii="Times New Roman" w:hAnsi="Times New Roman"/>
          <w:sz w:val="20"/>
        </w:rPr>
        <w:t xml:space="preserve">The </w:t>
      </w:r>
      <w:r w:rsidR="003007C5" w:rsidRPr="00ED4240">
        <w:rPr>
          <w:rFonts w:ascii="Times New Roman" w:hAnsi="Times New Roman"/>
          <w:sz w:val="20"/>
        </w:rPr>
        <w:t xml:space="preserve">Flag when used in a Parade with </w:t>
      </w:r>
      <w:r w:rsidRPr="00ED4240">
        <w:rPr>
          <w:rFonts w:ascii="Times New Roman" w:hAnsi="Times New Roman"/>
          <w:sz w:val="20"/>
        </w:rPr>
        <w:t xml:space="preserve">National or State flags </w:t>
      </w:r>
      <w:r w:rsidR="0059300D">
        <w:rPr>
          <w:rFonts w:ascii="Times New Roman" w:hAnsi="Times New Roman"/>
          <w:sz w:val="20"/>
        </w:rPr>
        <w:t>will</w:t>
      </w:r>
      <w:r w:rsidRPr="00ED4240">
        <w:rPr>
          <w:rFonts w:ascii="Times New Roman" w:hAnsi="Times New Roman"/>
          <w:sz w:val="20"/>
        </w:rPr>
        <w:t xml:space="preserve"> be carried according to flag etiquette.</w:t>
      </w:r>
    </w:p>
    <w:p w14:paraId="67424853" w14:textId="1F589A64" w:rsidR="000C0605" w:rsidRPr="00ED4240" w:rsidRDefault="000C0605" w:rsidP="00CE1874">
      <w:pPr>
        <w:pStyle w:val="NoSpacing"/>
        <w:numPr>
          <w:ilvl w:val="0"/>
          <w:numId w:val="34"/>
        </w:numPr>
        <w:ind w:left="2160"/>
        <w:rPr>
          <w:rFonts w:ascii="Times New Roman" w:hAnsi="Times New Roman"/>
          <w:sz w:val="20"/>
        </w:rPr>
      </w:pPr>
      <w:r w:rsidRPr="00ED4240">
        <w:rPr>
          <w:rFonts w:ascii="Times New Roman" w:hAnsi="Times New Roman"/>
          <w:sz w:val="20"/>
        </w:rPr>
        <w:t>ACGS Flag for display (</w:t>
      </w:r>
      <w:r w:rsidR="00F0373F" w:rsidRPr="00ED4240">
        <w:rPr>
          <w:rFonts w:ascii="Times New Roman" w:hAnsi="Times New Roman"/>
          <w:sz w:val="20"/>
        </w:rPr>
        <w:t>9-foot</w:t>
      </w:r>
      <w:r w:rsidRPr="00ED4240">
        <w:rPr>
          <w:rFonts w:ascii="Times New Roman" w:hAnsi="Times New Roman"/>
          <w:sz w:val="20"/>
        </w:rPr>
        <w:t xml:space="preserve"> pole is suggested for carrying or in a suitable stand for display).</w:t>
      </w:r>
    </w:p>
    <w:p w14:paraId="74DD8625" w14:textId="77777777" w:rsidR="000C0605" w:rsidRPr="00ED4240" w:rsidRDefault="000C0605" w:rsidP="00722606">
      <w:pPr>
        <w:pStyle w:val="BodyText"/>
        <w:numPr>
          <w:ilvl w:val="3"/>
          <w:numId w:val="31"/>
        </w:numPr>
        <w:rPr>
          <w:rFonts w:ascii="Times New Roman" w:hAnsi="Times New Roman"/>
          <w:sz w:val="20"/>
        </w:rPr>
      </w:pPr>
      <w:r w:rsidRPr="00ED4240">
        <w:rPr>
          <w:rFonts w:ascii="Times New Roman" w:hAnsi="Times New Roman"/>
          <w:sz w:val="20"/>
        </w:rPr>
        <w:t>At annual ACGS Gatherings.</w:t>
      </w:r>
    </w:p>
    <w:p w14:paraId="71702C27" w14:textId="77777777" w:rsidR="00061ACF" w:rsidRPr="00ED4240" w:rsidRDefault="000C0605" w:rsidP="00722606">
      <w:pPr>
        <w:pStyle w:val="BodyText"/>
        <w:numPr>
          <w:ilvl w:val="3"/>
          <w:numId w:val="31"/>
        </w:numPr>
        <w:rPr>
          <w:rFonts w:ascii="Times New Roman" w:hAnsi="Times New Roman"/>
          <w:sz w:val="20"/>
        </w:rPr>
      </w:pPr>
      <w:r w:rsidRPr="00ED4240">
        <w:rPr>
          <w:rFonts w:ascii="Times New Roman" w:hAnsi="Times New Roman"/>
          <w:sz w:val="20"/>
        </w:rPr>
        <w:t>At clan tents on a pole in a stand or as a hanging banner</w:t>
      </w:r>
      <w:r w:rsidR="00E350C5" w:rsidRPr="00ED4240">
        <w:rPr>
          <w:rFonts w:ascii="Times New Roman" w:hAnsi="Times New Roman"/>
          <w:sz w:val="20"/>
        </w:rPr>
        <w:t>, either interior or exterior</w:t>
      </w:r>
      <w:r w:rsidRPr="00ED4240">
        <w:rPr>
          <w:rFonts w:ascii="Times New Roman" w:hAnsi="Times New Roman"/>
          <w:sz w:val="20"/>
        </w:rPr>
        <w:tab/>
      </w:r>
      <w:r w:rsidRPr="00ED4240">
        <w:rPr>
          <w:rFonts w:ascii="Times New Roman" w:hAnsi="Times New Roman"/>
          <w:sz w:val="20"/>
        </w:rPr>
        <w:tab/>
      </w:r>
    </w:p>
    <w:p w14:paraId="775AD7F7" w14:textId="77777777" w:rsidR="000C0605" w:rsidRPr="00ED4240" w:rsidRDefault="000C0605" w:rsidP="00061ACF">
      <w:pPr>
        <w:pStyle w:val="BodyText"/>
        <w:numPr>
          <w:ilvl w:val="0"/>
          <w:numId w:val="21"/>
        </w:numPr>
        <w:ind w:left="1440"/>
        <w:rPr>
          <w:rFonts w:ascii="Times New Roman" w:hAnsi="Times New Roman"/>
          <w:sz w:val="20"/>
        </w:rPr>
      </w:pPr>
      <w:r w:rsidRPr="00ED4240">
        <w:rPr>
          <w:rFonts w:ascii="Times New Roman" w:hAnsi="Times New Roman"/>
          <w:sz w:val="20"/>
        </w:rPr>
        <w:t>Brochures and advertisements, outside publications such as: ‘Scottish Banner</w:t>
      </w:r>
      <w:r w:rsidR="00ED42C9" w:rsidRPr="00ED4240">
        <w:rPr>
          <w:rFonts w:ascii="Times New Roman" w:hAnsi="Times New Roman"/>
          <w:sz w:val="20"/>
        </w:rPr>
        <w:t>”</w:t>
      </w:r>
      <w:r w:rsidR="00061ACF" w:rsidRPr="00ED4240">
        <w:rPr>
          <w:rFonts w:ascii="Times New Roman" w:hAnsi="Times New Roman"/>
          <w:sz w:val="20"/>
        </w:rPr>
        <w:t xml:space="preserve"> and ‘The Highlander Magazine’</w:t>
      </w:r>
    </w:p>
    <w:p w14:paraId="731C0C0C" w14:textId="77777777" w:rsidR="000C0605" w:rsidRPr="00ED4240" w:rsidRDefault="000C0605" w:rsidP="00BB6F07">
      <w:pPr>
        <w:pStyle w:val="BodyText"/>
        <w:numPr>
          <w:ilvl w:val="0"/>
          <w:numId w:val="22"/>
        </w:numPr>
        <w:jc w:val="left"/>
        <w:rPr>
          <w:rFonts w:ascii="Times New Roman" w:hAnsi="Times New Roman"/>
          <w:sz w:val="20"/>
        </w:rPr>
      </w:pPr>
      <w:r w:rsidRPr="00ED4240">
        <w:rPr>
          <w:rFonts w:ascii="Times New Roman" w:hAnsi="Times New Roman"/>
          <w:sz w:val="20"/>
        </w:rPr>
        <w:t xml:space="preserve">It is suggested that for small advertisements a black on white line drawing of the full Coat of Arms (Shield, Helm, Mantling, Crest and Motto) </w:t>
      </w:r>
      <w:r w:rsidR="00626296" w:rsidRPr="00ED4240">
        <w:rPr>
          <w:rFonts w:ascii="Times New Roman" w:hAnsi="Times New Roman"/>
          <w:sz w:val="20"/>
        </w:rPr>
        <w:t>or the Small Arms (shield and motto only)</w:t>
      </w:r>
      <w:r w:rsidR="00607CA9">
        <w:rPr>
          <w:rFonts w:ascii="Times New Roman" w:hAnsi="Times New Roman"/>
          <w:sz w:val="20"/>
        </w:rPr>
        <w:t>, or the small arms within a golden circlet bearing the name and foundation date of the Society (1909), as is now used on the Society’s membership pin,</w:t>
      </w:r>
      <w:r w:rsidR="00626296" w:rsidRPr="00ED4240">
        <w:rPr>
          <w:rFonts w:ascii="Times New Roman" w:hAnsi="Times New Roman"/>
          <w:sz w:val="20"/>
        </w:rPr>
        <w:t xml:space="preserve"> </w:t>
      </w:r>
      <w:r w:rsidRPr="00ED4240">
        <w:rPr>
          <w:rFonts w:ascii="Times New Roman" w:hAnsi="Times New Roman"/>
          <w:sz w:val="20"/>
        </w:rPr>
        <w:t xml:space="preserve">and for larger publications </w:t>
      </w:r>
      <w:r w:rsidR="0031128F">
        <w:rPr>
          <w:rFonts w:ascii="Times New Roman" w:hAnsi="Times New Roman"/>
          <w:sz w:val="20"/>
        </w:rPr>
        <w:t xml:space="preserve">the version </w:t>
      </w:r>
      <w:r w:rsidRPr="00ED4240">
        <w:rPr>
          <w:rFonts w:ascii="Times New Roman" w:hAnsi="Times New Roman"/>
          <w:sz w:val="20"/>
        </w:rPr>
        <w:t xml:space="preserve">determined appropriate </w:t>
      </w:r>
      <w:r w:rsidR="0031128F">
        <w:rPr>
          <w:rFonts w:ascii="Times New Roman" w:hAnsi="Times New Roman"/>
          <w:sz w:val="20"/>
        </w:rPr>
        <w:t>but in full color.</w:t>
      </w:r>
      <w:r w:rsidRPr="00ED4240">
        <w:rPr>
          <w:rFonts w:ascii="Times New Roman" w:hAnsi="Times New Roman"/>
          <w:sz w:val="20"/>
        </w:rPr>
        <w:t xml:space="preserve"> </w:t>
      </w:r>
    </w:p>
    <w:p w14:paraId="1607292A" w14:textId="77777777" w:rsidR="000C0605" w:rsidRDefault="000C0605" w:rsidP="00657158">
      <w:pPr>
        <w:pStyle w:val="BodyText"/>
        <w:numPr>
          <w:ilvl w:val="1"/>
          <w:numId w:val="32"/>
        </w:numPr>
        <w:rPr>
          <w:rFonts w:ascii="Times New Roman" w:hAnsi="Times New Roman"/>
          <w:sz w:val="20"/>
        </w:rPr>
      </w:pPr>
      <w:r w:rsidRPr="00ED4240">
        <w:rPr>
          <w:rFonts w:ascii="Times New Roman" w:hAnsi="Times New Roman"/>
          <w:sz w:val="20"/>
        </w:rPr>
        <w:t xml:space="preserve">Items depicting the partial or full Coat of Arms either in the line drawing or full color to be acquired or commissioned </w:t>
      </w:r>
      <w:r>
        <w:rPr>
          <w:rFonts w:ascii="Times New Roman" w:hAnsi="Times New Roman"/>
          <w:sz w:val="20"/>
        </w:rPr>
        <w:t xml:space="preserve">by the Council for use by or sale to the membership or the Society.  The use of the Arms must be in good taste at all times.  New merchandise </w:t>
      </w:r>
      <w:r w:rsidR="00ED42C9">
        <w:rPr>
          <w:rFonts w:ascii="Times New Roman" w:hAnsi="Times New Roman"/>
          <w:sz w:val="20"/>
        </w:rPr>
        <w:t xml:space="preserve">is </w:t>
      </w:r>
      <w:r>
        <w:rPr>
          <w:rFonts w:ascii="Times New Roman" w:hAnsi="Times New Roman"/>
          <w:sz w:val="20"/>
        </w:rPr>
        <w:t xml:space="preserve">to be approved by </w:t>
      </w:r>
      <w:r w:rsidR="00ED42C9">
        <w:rPr>
          <w:rFonts w:ascii="Times New Roman" w:hAnsi="Times New Roman"/>
          <w:sz w:val="20"/>
        </w:rPr>
        <w:t>C</w:t>
      </w:r>
      <w:r>
        <w:rPr>
          <w:rFonts w:ascii="Times New Roman" w:hAnsi="Times New Roman"/>
          <w:sz w:val="20"/>
        </w:rPr>
        <w:t>ouncil and are to be sold to and worn by members only:</w:t>
      </w:r>
      <w:r>
        <w:rPr>
          <w:rFonts w:ascii="Times New Roman" w:hAnsi="Times New Roman"/>
          <w:color w:val="FF0000"/>
          <w:sz w:val="20"/>
        </w:rPr>
        <w:t xml:space="preserve"> </w:t>
      </w:r>
    </w:p>
    <w:p w14:paraId="2BC2ED07" w14:textId="77777777" w:rsidR="000C0605" w:rsidRDefault="000C0605" w:rsidP="00657158">
      <w:pPr>
        <w:pStyle w:val="BodyText"/>
        <w:numPr>
          <w:ilvl w:val="2"/>
          <w:numId w:val="33"/>
        </w:numPr>
        <w:rPr>
          <w:rFonts w:ascii="Times New Roman" w:hAnsi="Times New Roman"/>
          <w:sz w:val="20"/>
        </w:rPr>
      </w:pPr>
      <w:r>
        <w:rPr>
          <w:rFonts w:ascii="Times New Roman" w:hAnsi="Times New Roman"/>
          <w:sz w:val="20"/>
        </w:rPr>
        <w:t>Lapel pins</w:t>
      </w:r>
    </w:p>
    <w:p w14:paraId="700BE4EE" w14:textId="77777777" w:rsidR="000C0605" w:rsidRDefault="000C0605" w:rsidP="00657158">
      <w:pPr>
        <w:pStyle w:val="BodyText"/>
        <w:numPr>
          <w:ilvl w:val="2"/>
          <w:numId w:val="33"/>
        </w:numPr>
        <w:rPr>
          <w:rFonts w:ascii="Times New Roman" w:hAnsi="Times New Roman"/>
          <w:sz w:val="20"/>
        </w:rPr>
      </w:pPr>
      <w:r>
        <w:rPr>
          <w:rFonts w:ascii="Times New Roman" w:hAnsi="Times New Roman"/>
          <w:sz w:val="20"/>
        </w:rPr>
        <w:t>Tie pins</w:t>
      </w:r>
    </w:p>
    <w:p w14:paraId="135A71EE" w14:textId="77777777" w:rsidR="000C0605" w:rsidRDefault="000C0605" w:rsidP="00657158">
      <w:pPr>
        <w:pStyle w:val="BodyText"/>
        <w:numPr>
          <w:ilvl w:val="2"/>
          <w:numId w:val="33"/>
        </w:numPr>
        <w:rPr>
          <w:rFonts w:ascii="Times New Roman" w:hAnsi="Times New Roman"/>
          <w:sz w:val="20"/>
        </w:rPr>
      </w:pPr>
      <w:r>
        <w:rPr>
          <w:rFonts w:ascii="Times New Roman" w:hAnsi="Times New Roman"/>
          <w:sz w:val="20"/>
        </w:rPr>
        <w:t>Cuff links</w:t>
      </w:r>
    </w:p>
    <w:p w14:paraId="0FD1677E" w14:textId="77777777" w:rsidR="000C0605" w:rsidRDefault="000C0605" w:rsidP="00657158">
      <w:pPr>
        <w:pStyle w:val="BodyText"/>
        <w:numPr>
          <w:ilvl w:val="2"/>
          <w:numId w:val="33"/>
        </w:numPr>
        <w:rPr>
          <w:rFonts w:ascii="Times New Roman" w:hAnsi="Times New Roman"/>
          <w:sz w:val="20"/>
        </w:rPr>
      </w:pPr>
      <w:proofErr w:type="gramStart"/>
      <w:r>
        <w:rPr>
          <w:rFonts w:ascii="Times New Roman" w:hAnsi="Times New Roman"/>
          <w:sz w:val="20"/>
        </w:rPr>
        <w:t>Ladies</w:t>
      </w:r>
      <w:proofErr w:type="gramEnd"/>
      <w:r>
        <w:rPr>
          <w:rFonts w:ascii="Times New Roman" w:hAnsi="Times New Roman"/>
          <w:sz w:val="20"/>
        </w:rPr>
        <w:t xml:space="preserve"> brooches</w:t>
      </w:r>
    </w:p>
    <w:p w14:paraId="6F7C10CE" w14:textId="77777777" w:rsidR="00512971" w:rsidRPr="000638CE" w:rsidRDefault="00512971" w:rsidP="00657158">
      <w:pPr>
        <w:pStyle w:val="BodyText"/>
        <w:numPr>
          <w:ilvl w:val="2"/>
          <w:numId w:val="33"/>
        </w:numPr>
        <w:rPr>
          <w:rFonts w:ascii="Times New Roman" w:hAnsi="Times New Roman"/>
          <w:sz w:val="20"/>
        </w:rPr>
      </w:pPr>
      <w:r w:rsidRPr="000638CE">
        <w:rPr>
          <w:rFonts w:ascii="Times New Roman" w:hAnsi="Times New Roman"/>
          <w:sz w:val="20"/>
        </w:rPr>
        <w:t xml:space="preserve">Golf or polo shirts </w:t>
      </w:r>
    </w:p>
    <w:p w14:paraId="059DAC58" w14:textId="77777777" w:rsidR="003C36FE" w:rsidRPr="003C36FE" w:rsidRDefault="003C36FE" w:rsidP="00657158">
      <w:pPr>
        <w:pStyle w:val="BodyText"/>
        <w:numPr>
          <w:ilvl w:val="2"/>
          <w:numId w:val="33"/>
        </w:numPr>
        <w:rPr>
          <w:rFonts w:ascii="Times New Roman" w:hAnsi="Times New Roman"/>
          <w:sz w:val="20"/>
        </w:rPr>
      </w:pPr>
      <w:r w:rsidRPr="003C36FE">
        <w:rPr>
          <w:rFonts w:ascii="Times New Roman" w:hAnsi="Times New Roman"/>
          <w:sz w:val="20"/>
        </w:rPr>
        <w:t>T-shirts (crest only</w:t>
      </w:r>
      <w:r w:rsidR="00ED0EBA">
        <w:rPr>
          <w:rFonts w:ascii="Times New Roman" w:hAnsi="Times New Roman"/>
          <w:sz w:val="20"/>
        </w:rPr>
        <w:t>, may be sold to general public</w:t>
      </w:r>
      <w:r w:rsidRPr="003C36FE">
        <w:rPr>
          <w:rFonts w:ascii="Times New Roman" w:hAnsi="Times New Roman"/>
          <w:sz w:val="20"/>
        </w:rPr>
        <w:t xml:space="preserve">) </w:t>
      </w:r>
    </w:p>
    <w:p w14:paraId="0CE9690A" w14:textId="77777777" w:rsidR="003C36FE" w:rsidRPr="003C36FE" w:rsidRDefault="003C36FE" w:rsidP="00657158">
      <w:pPr>
        <w:pStyle w:val="BodyText"/>
        <w:numPr>
          <w:ilvl w:val="2"/>
          <w:numId w:val="33"/>
        </w:numPr>
        <w:rPr>
          <w:rFonts w:ascii="Times New Roman" w:hAnsi="Times New Roman"/>
          <w:sz w:val="20"/>
        </w:rPr>
      </w:pPr>
      <w:r w:rsidRPr="003C36FE">
        <w:rPr>
          <w:rFonts w:ascii="Times New Roman" w:hAnsi="Times New Roman"/>
          <w:sz w:val="20"/>
        </w:rPr>
        <w:t>Sweat shirts (crest only</w:t>
      </w:r>
      <w:r w:rsidR="00ED0EBA">
        <w:rPr>
          <w:rFonts w:ascii="Times New Roman" w:hAnsi="Times New Roman"/>
          <w:sz w:val="20"/>
        </w:rPr>
        <w:t>, may be sold to general public</w:t>
      </w:r>
      <w:r w:rsidRPr="003C36FE">
        <w:rPr>
          <w:rFonts w:ascii="Times New Roman" w:hAnsi="Times New Roman"/>
          <w:sz w:val="20"/>
        </w:rPr>
        <w:t xml:space="preserve">) </w:t>
      </w:r>
    </w:p>
    <w:p w14:paraId="716F5988" w14:textId="77777777" w:rsidR="004B2094" w:rsidRDefault="004B2094" w:rsidP="004B2094">
      <w:r w:rsidRPr="00DE5D8C">
        <w:rPr>
          <w:i/>
          <w:u w:val="single"/>
        </w:rPr>
        <w:t>Of Heraldry Note:</w:t>
      </w:r>
      <w:r w:rsidRPr="00DE5D8C">
        <w:t xml:space="preserve">  </w:t>
      </w:r>
    </w:p>
    <w:p w14:paraId="57CA9963" w14:textId="33F68130" w:rsidR="004B2094" w:rsidRPr="00DE5D8C" w:rsidRDefault="004B2094" w:rsidP="004B2094">
      <w:pPr>
        <w:pStyle w:val="ListParagraph"/>
        <w:numPr>
          <w:ilvl w:val="0"/>
          <w:numId w:val="2"/>
        </w:numPr>
      </w:pPr>
      <w:r w:rsidRPr="00DE5D8C">
        <w:t xml:space="preserve">There </w:t>
      </w:r>
      <w:r w:rsidR="0059300D">
        <w:t>will</w:t>
      </w:r>
      <w:r w:rsidRPr="00DE5D8C">
        <w:t xml:space="preserve"> be occasions when the Chieftain </w:t>
      </w:r>
      <w:r w:rsidR="0059300D">
        <w:t>will</w:t>
      </w:r>
      <w:r w:rsidRPr="00DE5D8C">
        <w:t xml:space="preserve"> be required to represent the Chief in person.  The heraldic representation is denoted by a flag called the Pinsel which was presented to the ACGS in 1984 by our </w:t>
      </w:r>
      <w:r>
        <w:t xml:space="preserve">then </w:t>
      </w:r>
      <w:r w:rsidRPr="00DE5D8C">
        <w:t>hereditary Chief Brigadier Sir Gregor MacGregor of MacGregor, Bt.</w:t>
      </w:r>
    </w:p>
    <w:p w14:paraId="126B42DC" w14:textId="0CABA20F" w:rsidR="004B2094" w:rsidRPr="00DE5D8C" w:rsidRDefault="004B2094" w:rsidP="004B2094">
      <w:pPr>
        <w:pStyle w:val="ListParagraph"/>
        <w:numPr>
          <w:ilvl w:val="0"/>
          <w:numId w:val="2"/>
        </w:numPr>
      </w:pPr>
      <w:r w:rsidRPr="00DE5D8C">
        <w:t xml:space="preserve">The Pinsel is a flag used to denote a person (normally the Chieftain ACGS) to whom the Chief has delegated authority to represent him on a particular occasion and the event is of such significance the Chief wishes that representation.  It </w:t>
      </w:r>
      <w:r w:rsidR="0059300D">
        <w:t>will</w:t>
      </w:r>
      <w:r w:rsidRPr="00DE5D8C">
        <w:t xml:space="preserve"> not be flown when the Chief is present.  However, the Chieftain </w:t>
      </w:r>
      <w:r w:rsidR="0059300D">
        <w:t>will</w:t>
      </w:r>
      <w:r w:rsidRPr="00DE5D8C">
        <w:t xml:space="preserve"> always have immediate access to the Pinsel at events in case the Chief is unable to attend due to unforeseen circumstances.  </w:t>
      </w:r>
      <w:r w:rsidR="0059300D">
        <w:t>Will</w:t>
      </w:r>
      <w:r w:rsidRPr="00DE5D8C">
        <w:t xml:space="preserve"> clarity be required over representation, the Chief must be contacted in the first instance, taking into consideration the tact and diplomacy required at some events.</w:t>
      </w:r>
    </w:p>
    <w:p w14:paraId="37F0A7DF" w14:textId="2EF4D120" w:rsidR="004B2094" w:rsidRPr="00ED4240" w:rsidRDefault="004B2094" w:rsidP="004B2094">
      <w:pPr>
        <w:pStyle w:val="Default"/>
        <w:numPr>
          <w:ilvl w:val="0"/>
          <w:numId w:val="2"/>
        </w:numPr>
        <w:ind w:right="-1440"/>
        <w:rPr>
          <w:color w:val="auto"/>
          <w:sz w:val="20"/>
          <w:szCs w:val="20"/>
        </w:rPr>
      </w:pPr>
      <w:r w:rsidRPr="00ED4240">
        <w:rPr>
          <w:color w:val="auto"/>
          <w:sz w:val="20"/>
          <w:szCs w:val="20"/>
        </w:rPr>
        <w:t xml:space="preserve">The Pinsel </w:t>
      </w:r>
      <w:r w:rsidR="0059300D">
        <w:rPr>
          <w:color w:val="auto"/>
          <w:sz w:val="20"/>
          <w:szCs w:val="20"/>
        </w:rPr>
        <w:t>will</w:t>
      </w:r>
      <w:r w:rsidRPr="00ED4240">
        <w:rPr>
          <w:color w:val="auto"/>
          <w:sz w:val="20"/>
          <w:szCs w:val="20"/>
        </w:rPr>
        <w:t xml:space="preserve"> be </w:t>
      </w:r>
      <w:r w:rsidR="00626296" w:rsidRPr="00ED4240">
        <w:rPr>
          <w:color w:val="auto"/>
          <w:sz w:val="20"/>
          <w:szCs w:val="20"/>
        </w:rPr>
        <w:t>displayed</w:t>
      </w:r>
      <w:r w:rsidRPr="00ED4240">
        <w:rPr>
          <w:color w:val="auto"/>
          <w:sz w:val="20"/>
          <w:szCs w:val="20"/>
        </w:rPr>
        <w:t>, as appropriate, at the ACGS annual Gathering.</w:t>
      </w:r>
    </w:p>
    <w:p w14:paraId="2664E776" w14:textId="77777777" w:rsidR="000C0605" w:rsidRDefault="000C0605" w:rsidP="00FD6E01">
      <w:pPr>
        <w:pStyle w:val="BodyText"/>
        <w:ind w:firstLine="720"/>
        <w:rPr>
          <w:rFonts w:ascii="Times New Roman" w:hAnsi="Times New Roman"/>
          <w:sz w:val="20"/>
        </w:rPr>
      </w:pPr>
    </w:p>
    <w:p w14:paraId="08105E5B" w14:textId="77777777" w:rsidR="00BB6F07" w:rsidRPr="00BB6F07" w:rsidRDefault="00BB6F07" w:rsidP="00BB6F07">
      <w:pPr>
        <w:pStyle w:val="BodyText"/>
        <w:rPr>
          <w:rFonts w:ascii="Times New Roman" w:hAnsi="Times New Roman"/>
          <w:i/>
          <w:sz w:val="20"/>
          <w:u w:val="single"/>
        </w:rPr>
      </w:pPr>
      <w:r w:rsidRPr="00BB6F07">
        <w:rPr>
          <w:rFonts w:ascii="Times New Roman" w:hAnsi="Times New Roman"/>
          <w:i/>
          <w:sz w:val="20"/>
          <w:u w:val="single"/>
        </w:rPr>
        <w:t xml:space="preserve">Society Support for the Committee:              </w:t>
      </w:r>
    </w:p>
    <w:p w14:paraId="77007D48" w14:textId="77777777" w:rsidR="00F72E86" w:rsidRPr="00F72E86" w:rsidRDefault="00BB6F07" w:rsidP="00402772">
      <w:pPr>
        <w:pStyle w:val="BodyText"/>
        <w:numPr>
          <w:ilvl w:val="0"/>
          <w:numId w:val="29"/>
        </w:numPr>
        <w:rPr>
          <w:rFonts w:ascii="Times New Roman" w:hAnsi="Times New Roman"/>
          <w:i/>
          <w:sz w:val="20"/>
          <w:u w:val="single"/>
        </w:rPr>
      </w:pPr>
      <w:r w:rsidRPr="00F72E86">
        <w:rPr>
          <w:rFonts w:ascii="Times New Roman" w:hAnsi="Times New Roman"/>
          <w:sz w:val="20"/>
        </w:rPr>
        <w:t>Carry out timely communication of Society business that requires action by the Committee</w:t>
      </w:r>
    </w:p>
    <w:p w14:paraId="68D32425" w14:textId="77777777" w:rsidR="005B6E88" w:rsidRDefault="005B6E88" w:rsidP="00BB6F07">
      <w:pPr>
        <w:pStyle w:val="BodyText"/>
        <w:rPr>
          <w:rFonts w:ascii="Times New Roman" w:hAnsi="Times New Roman"/>
          <w:sz w:val="20"/>
        </w:rPr>
      </w:pPr>
    </w:p>
    <w:p w14:paraId="071E9C5A" w14:textId="77777777" w:rsidR="005B6E88" w:rsidRDefault="005B6E88" w:rsidP="00BB6F07">
      <w:pPr>
        <w:pStyle w:val="BodyText"/>
        <w:rPr>
          <w:rFonts w:ascii="Times New Roman" w:hAnsi="Times New Roman"/>
          <w:sz w:val="20"/>
        </w:rPr>
      </w:pPr>
    </w:p>
    <w:p w14:paraId="3C60D44E" w14:textId="77777777" w:rsidR="005B6E88" w:rsidRDefault="005B6E88" w:rsidP="00BB6F07">
      <w:pPr>
        <w:pStyle w:val="BodyText"/>
        <w:rPr>
          <w:rFonts w:ascii="Times New Roman" w:hAnsi="Times New Roman"/>
          <w:sz w:val="20"/>
        </w:rPr>
      </w:pPr>
    </w:p>
    <w:p w14:paraId="69BD833C" w14:textId="77777777" w:rsidR="001456C4" w:rsidRPr="00634F46" w:rsidRDefault="001456C4" w:rsidP="001456C4">
      <w:pPr>
        <w:spacing w:after="200" w:line="276" w:lineRule="auto"/>
        <w:ind w:left="5040"/>
        <w:rPr>
          <w:rFonts w:eastAsiaTheme="minorHAnsi"/>
          <w:b/>
        </w:rPr>
      </w:pPr>
      <w:r w:rsidRPr="00634F46">
        <w:rPr>
          <w:rFonts w:eastAsiaTheme="minorHAnsi"/>
          <w:b/>
        </w:rPr>
        <w:t>APPROVED</w:t>
      </w:r>
    </w:p>
    <w:p w14:paraId="266078E7" w14:textId="0132CCC5" w:rsidR="001456C4" w:rsidRPr="00634F46" w:rsidRDefault="001456C4" w:rsidP="001456C4">
      <w:pPr>
        <w:spacing w:after="200" w:line="276" w:lineRule="auto"/>
        <w:ind w:left="1440"/>
        <w:jc w:val="center"/>
        <w:rPr>
          <w:rFonts w:eastAsiaTheme="minorHAnsi"/>
          <w:b/>
        </w:rPr>
      </w:pPr>
      <w:r w:rsidRPr="00634F46">
        <w:rPr>
          <w:rFonts w:eastAsiaTheme="minorHAnsi"/>
          <w:b/>
        </w:rPr>
        <w:t>Approved by A</w:t>
      </w:r>
      <w:r w:rsidR="009D1B38">
        <w:rPr>
          <w:rFonts w:eastAsiaTheme="minorHAnsi"/>
          <w:b/>
        </w:rPr>
        <w:t>CGS Council and AGM October 202</w:t>
      </w:r>
      <w:r w:rsidR="00F0373F">
        <w:rPr>
          <w:rFonts w:eastAsiaTheme="minorHAnsi"/>
          <w:b/>
        </w:rPr>
        <w:t>4</w:t>
      </w:r>
    </w:p>
    <w:p w14:paraId="5E0B032B" w14:textId="635F1869" w:rsidR="001456C4" w:rsidRPr="00634F46" w:rsidRDefault="001456C4" w:rsidP="001456C4">
      <w:pPr>
        <w:spacing w:after="200" w:line="276" w:lineRule="auto"/>
        <w:ind w:left="1440"/>
        <w:jc w:val="center"/>
        <w:rPr>
          <w:rFonts w:eastAsiaTheme="minorHAnsi"/>
          <w:b/>
        </w:rPr>
      </w:pPr>
      <w:r w:rsidRPr="00634F46">
        <w:rPr>
          <w:rFonts w:eastAsiaTheme="minorHAnsi"/>
          <w:b/>
        </w:rPr>
        <w:t>Perio</w:t>
      </w:r>
      <w:r w:rsidR="009D1B38">
        <w:rPr>
          <w:rFonts w:eastAsiaTheme="minorHAnsi"/>
          <w:b/>
        </w:rPr>
        <w:t>dic review by ACGS Council: 202</w:t>
      </w:r>
      <w:r w:rsidR="00F0373F">
        <w:rPr>
          <w:rFonts w:eastAsiaTheme="minorHAnsi"/>
          <w:b/>
        </w:rPr>
        <w:t>7</w:t>
      </w:r>
    </w:p>
    <w:p w14:paraId="67856CE0" w14:textId="77777777" w:rsidR="001456C4" w:rsidRPr="00634F46" w:rsidRDefault="001456C4" w:rsidP="001456C4">
      <w:pPr>
        <w:spacing w:after="200" w:line="276" w:lineRule="auto"/>
        <w:rPr>
          <w:rFonts w:eastAsiaTheme="minorHAnsi"/>
        </w:rPr>
      </w:pPr>
    </w:p>
    <w:p w14:paraId="04AEA891" w14:textId="77777777" w:rsidR="00ED42C9" w:rsidRPr="00BB6F07" w:rsidRDefault="00ED42C9" w:rsidP="00BB6F07">
      <w:pPr>
        <w:pStyle w:val="BodyText"/>
        <w:rPr>
          <w:rFonts w:ascii="Times New Roman" w:hAnsi="Times New Roman"/>
          <w:sz w:val="20"/>
        </w:rPr>
      </w:pPr>
    </w:p>
    <w:sectPr w:rsidR="00ED42C9" w:rsidRPr="00BB6F07" w:rsidSect="0036108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54E8" w14:textId="77777777" w:rsidR="00995119" w:rsidRDefault="00995119" w:rsidP="001A2D40">
      <w:r>
        <w:separator/>
      </w:r>
    </w:p>
  </w:endnote>
  <w:endnote w:type="continuationSeparator" w:id="0">
    <w:p w14:paraId="58275DCF" w14:textId="77777777" w:rsidR="00995119" w:rsidRDefault="00995119" w:rsidP="001A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141647"/>
      <w:docPartObj>
        <w:docPartGallery w:val="Page Numbers (Bottom of Page)"/>
        <w:docPartUnique/>
      </w:docPartObj>
    </w:sdtPr>
    <w:sdtEndPr>
      <w:rPr>
        <w:noProof/>
      </w:rPr>
    </w:sdtEndPr>
    <w:sdtContent>
      <w:p w14:paraId="2611756F" w14:textId="77777777" w:rsidR="00DE2BB0" w:rsidRDefault="00DE2BB0">
        <w:pPr>
          <w:pStyle w:val="Footer"/>
          <w:jc w:val="center"/>
        </w:pPr>
        <w:r>
          <w:fldChar w:fldCharType="begin"/>
        </w:r>
        <w:r>
          <w:instrText xml:space="preserve"> PAGE   \* MERGEFORMAT </w:instrText>
        </w:r>
        <w:r>
          <w:fldChar w:fldCharType="separate"/>
        </w:r>
        <w:r w:rsidR="00292FAA">
          <w:rPr>
            <w:noProof/>
          </w:rPr>
          <w:t>1</w:t>
        </w:r>
        <w:r>
          <w:rPr>
            <w:noProof/>
          </w:rPr>
          <w:fldChar w:fldCharType="end"/>
        </w:r>
      </w:p>
    </w:sdtContent>
  </w:sdt>
  <w:p w14:paraId="06D2E677" w14:textId="77777777" w:rsidR="00D1038A" w:rsidRDefault="00D10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E875" w14:textId="77777777" w:rsidR="00995119" w:rsidRDefault="00995119" w:rsidP="001A2D40">
      <w:r>
        <w:separator/>
      </w:r>
    </w:p>
  </w:footnote>
  <w:footnote w:type="continuationSeparator" w:id="0">
    <w:p w14:paraId="6123D31A" w14:textId="77777777" w:rsidR="00995119" w:rsidRDefault="00995119" w:rsidP="001A2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9DDC" w14:textId="2070CBC2" w:rsidR="001A2D40" w:rsidRDefault="001A2D40">
    <w:pPr>
      <w:pStyle w:val="Header"/>
    </w:pPr>
    <w:r>
      <w:tab/>
    </w:r>
    <w:r>
      <w:tab/>
      <w:t>2</w:t>
    </w:r>
    <w:r w:rsidR="0059300D">
      <w:t xml:space="preserve">2 </w:t>
    </w:r>
    <w:r>
      <w:t>– HERALDRY COMMITTEE</w:t>
    </w:r>
  </w:p>
  <w:p w14:paraId="4125F73C" w14:textId="77777777" w:rsidR="001A2D40" w:rsidRDefault="001A2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42D"/>
    <w:multiLevelType w:val="hybridMultilevel"/>
    <w:tmpl w:val="8F2CF1D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C14E32"/>
    <w:multiLevelType w:val="singleLevel"/>
    <w:tmpl w:val="3838081C"/>
    <w:lvl w:ilvl="0">
      <w:start w:val="1"/>
      <w:numFmt w:val="lowerLetter"/>
      <w:lvlText w:val="%1."/>
      <w:lvlJc w:val="left"/>
      <w:pPr>
        <w:tabs>
          <w:tab w:val="num" w:pos="2520"/>
        </w:tabs>
        <w:ind w:left="2520" w:hanging="360"/>
      </w:pPr>
    </w:lvl>
  </w:abstractNum>
  <w:abstractNum w:abstractNumId="2" w15:restartNumberingAfterBreak="0">
    <w:nsid w:val="0E7C527F"/>
    <w:multiLevelType w:val="hybridMultilevel"/>
    <w:tmpl w:val="134CBE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175A4"/>
    <w:multiLevelType w:val="hybridMultilevel"/>
    <w:tmpl w:val="8776575A"/>
    <w:lvl w:ilvl="0" w:tplc="04090003">
      <w:start w:val="1"/>
      <w:numFmt w:val="bullet"/>
      <w:lvlText w:val="o"/>
      <w:lvlJc w:val="left"/>
      <w:pPr>
        <w:ind w:left="1800" w:hanging="360"/>
      </w:pPr>
      <w:rPr>
        <w:rFonts w:ascii="Courier New" w:hAnsi="Courier New" w:cs="Courier New" w:hint="default"/>
      </w:rPr>
    </w:lvl>
    <w:lvl w:ilvl="1" w:tplc="A7E46B10">
      <w:numFmt w:val="bullet"/>
      <w:lvlText w:val="•"/>
      <w:lvlJc w:val="left"/>
      <w:pPr>
        <w:ind w:left="2880" w:hanging="72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A177EE"/>
    <w:multiLevelType w:val="hybridMultilevel"/>
    <w:tmpl w:val="61E61A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780413"/>
    <w:multiLevelType w:val="hybridMultilevel"/>
    <w:tmpl w:val="D5B2A2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56736"/>
    <w:multiLevelType w:val="hybridMultilevel"/>
    <w:tmpl w:val="739A6ED6"/>
    <w:lvl w:ilvl="0" w:tplc="4C5A80EC">
      <w:start w:val="1"/>
      <w:numFmt w:val="decimal"/>
      <w:lvlText w:val="%1."/>
      <w:lvlJc w:val="left"/>
      <w:pPr>
        <w:ind w:left="3495" w:hanging="360"/>
      </w:pPr>
      <w:rPr>
        <w:rFonts w:hint="default"/>
      </w:rPr>
    </w:lvl>
    <w:lvl w:ilvl="1" w:tplc="04090019" w:tentative="1">
      <w:start w:val="1"/>
      <w:numFmt w:val="lowerLetter"/>
      <w:lvlText w:val="%2."/>
      <w:lvlJc w:val="left"/>
      <w:pPr>
        <w:ind w:left="4215" w:hanging="360"/>
      </w:pPr>
    </w:lvl>
    <w:lvl w:ilvl="2" w:tplc="0409001B" w:tentative="1">
      <w:start w:val="1"/>
      <w:numFmt w:val="lowerRoman"/>
      <w:lvlText w:val="%3."/>
      <w:lvlJc w:val="right"/>
      <w:pPr>
        <w:ind w:left="4935" w:hanging="180"/>
      </w:pPr>
    </w:lvl>
    <w:lvl w:ilvl="3" w:tplc="0409000F" w:tentative="1">
      <w:start w:val="1"/>
      <w:numFmt w:val="decimal"/>
      <w:lvlText w:val="%4."/>
      <w:lvlJc w:val="left"/>
      <w:pPr>
        <w:ind w:left="5655" w:hanging="360"/>
      </w:pPr>
    </w:lvl>
    <w:lvl w:ilvl="4" w:tplc="04090019" w:tentative="1">
      <w:start w:val="1"/>
      <w:numFmt w:val="lowerLetter"/>
      <w:lvlText w:val="%5."/>
      <w:lvlJc w:val="left"/>
      <w:pPr>
        <w:ind w:left="6375" w:hanging="360"/>
      </w:pPr>
    </w:lvl>
    <w:lvl w:ilvl="5" w:tplc="0409001B" w:tentative="1">
      <w:start w:val="1"/>
      <w:numFmt w:val="lowerRoman"/>
      <w:lvlText w:val="%6."/>
      <w:lvlJc w:val="right"/>
      <w:pPr>
        <w:ind w:left="7095" w:hanging="180"/>
      </w:pPr>
    </w:lvl>
    <w:lvl w:ilvl="6" w:tplc="0409000F" w:tentative="1">
      <w:start w:val="1"/>
      <w:numFmt w:val="decimal"/>
      <w:lvlText w:val="%7."/>
      <w:lvlJc w:val="left"/>
      <w:pPr>
        <w:ind w:left="7815" w:hanging="360"/>
      </w:pPr>
    </w:lvl>
    <w:lvl w:ilvl="7" w:tplc="04090019" w:tentative="1">
      <w:start w:val="1"/>
      <w:numFmt w:val="lowerLetter"/>
      <w:lvlText w:val="%8."/>
      <w:lvlJc w:val="left"/>
      <w:pPr>
        <w:ind w:left="8535" w:hanging="360"/>
      </w:pPr>
    </w:lvl>
    <w:lvl w:ilvl="8" w:tplc="0409001B" w:tentative="1">
      <w:start w:val="1"/>
      <w:numFmt w:val="lowerRoman"/>
      <w:lvlText w:val="%9."/>
      <w:lvlJc w:val="right"/>
      <w:pPr>
        <w:ind w:left="9255" w:hanging="180"/>
      </w:pPr>
    </w:lvl>
  </w:abstractNum>
  <w:abstractNum w:abstractNumId="7" w15:restartNumberingAfterBreak="0">
    <w:nsid w:val="1D8D5478"/>
    <w:multiLevelType w:val="hybridMultilevel"/>
    <w:tmpl w:val="14E4E4D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15B63F3"/>
    <w:multiLevelType w:val="hybridMultilevel"/>
    <w:tmpl w:val="9F8E76FA"/>
    <w:lvl w:ilvl="0" w:tplc="F95E3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CC4EF5"/>
    <w:multiLevelType w:val="hybridMultilevel"/>
    <w:tmpl w:val="729E889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C559B8"/>
    <w:multiLevelType w:val="hybridMultilevel"/>
    <w:tmpl w:val="4A1432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33289"/>
    <w:multiLevelType w:val="hybridMultilevel"/>
    <w:tmpl w:val="36C6D572"/>
    <w:lvl w:ilvl="0" w:tplc="4FA26F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AC533D"/>
    <w:multiLevelType w:val="hybridMultilevel"/>
    <w:tmpl w:val="6C604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0339A"/>
    <w:multiLevelType w:val="hybridMultilevel"/>
    <w:tmpl w:val="EAF6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671EF"/>
    <w:multiLevelType w:val="hybridMultilevel"/>
    <w:tmpl w:val="3BD0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C68E1"/>
    <w:multiLevelType w:val="hybridMultilevel"/>
    <w:tmpl w:val="832487BA"/>
    <w:lvl w:ilvl="0" w:tplc="0CFEA90A">
      <w:start w:val="1"/>
      <w:numFmt w:val="decimal"/>
      <w:lvlText w:val="%1."/>
      <w:lvlJc w:val="left"/>
      <w:pPr>
        <w:ind w:left="3732" w:hanging="360"/>
      </w:pPr>
      <w:rPr>
        <w:rFonts w:hint="default"/>
      </w:rPr>
    </w:lvl>
    <w:lvl w:ilvl="1" w:tplc="04090019" w:tentative="1">
      <w:start w:val="1"/>
      <w:numFmt w:val="lowerLetter"/>
      <w:lvlText w:val="%2."/>
      <w:lvlJc w:val="left"/>
      <w:pPr>
        <w:ind w:left="4452" w:hanging="360"/>
      </w:pPr>
    </w:lvl>
    <w:lvl w:ilvl="2" w:tplc="0409001B" w:tentative="1">
      <w:start w:val="1"/>
      <w:numFmt w:val="lowerRoman"/>
      <w:lvlText w:val="%3."/>
      <w:lvlJc w:val="right"/>
      <w:pPr>
        <w:ind w:left="5172" w:hanging="180"/>
      </w:pPr>
    </w:lvl>
    <w:lvl w:ilvl="3" w:tplc="0409000F" w:tentative="1">
      <w:start w:val="1"/>
      <w:numFmt w:val="decimal"/>
      <w:lvlText w:val="%4."/>
      <w:lvlJc w:val="left"/>
      <w:pPr>
        <w:ind w:left="5892" w:hanging="360"/>
      </w:pPr>
    </w:lvl>
    <w:lvl w:ilvl="4" w:tplc="04090019" w:tentative="1">
      <w:start w:val="1"/>
      <w:numFmt w:val="lowerLetter"/>
      <w:lvlText w:val="%5."/>
      <w:lvlJc w:val="left"/>
      <w:pPr>
        <w:ind w:left="6612" w:hanging="360"/>
      </w:pPr>
    </w:lvl>
    <w:lvl w:ilvl="5" w:tplc="0409001B" w:tentative="1">
      <w:start w:val="1"/>
      <w:numFmt w:val="lowerRoman"/>
      <w:lvlText w:val="%6."/>
      <w:lvlJc w:val="right"/>
      <w:pPr>
        <w:ind w:left="7332" w:hanging="180"/>
      </w:pPr>
    </w:lvl>
    <w:lvl w:ilvl="6" w:tplc="0409000F" w:tentative="1">
      <w:start w:val="1"/>
      <w:numFmt w:val="decimal"/>
      <w:lvlText w:val="%7."/>
      <w:lvlJc w:val="left"/>
      <w:pPr>
        <w:ind w:left="8052" w:hanging="360"/>
      </w:pPr>
    </w:lvl>
    <w:lvl w:ilvl="7" w:tplc="04090019" w:tentative="1">
      <w:start w:val="1"/>
      <w:numFmt w:val="lowerLetter"/>
      <w:lvlText w:val="%8."/>
      <w:lvlJc w:val="left"/>
      <w:pPr>
        <w:ind w:left="8772" w:hanging="360"/>
      </w:pPr>
    </w:lvl>
    <w:lvl w:ilvl="8" w:tplc="0409001B" w:tentative="1">
      <w:start w:val="1"/>
      <w:numFmt w:val="lowerRoman"/>
      <w:lvlText w:val="%9."/>
      <w:lvlJc w:val="right"/>
      <w:pPr>
        <w:ind w:left="9492" w:hanging="180"/>
      </w:pPr>
    </w:lvl>
  </w:abstractNum>
  <w:abstractNum w:abstractNumId="16" w15:restartNumberingAfterBreak="0">
    <w:nsid w:val="3BEF1175"/>
    <w:multiLevelType w:val="hybridMultilevel"/>
    <w:tmpl w:val="BB4E4D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D4487"/>
    <w:multiLevelType w:val="hybridMultilevel"/>
    <w:tmpl w:val="6B5ADBB0"/>
    <w:lvl w:ilvl="0" w:tplc="0E70327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3A6706D"/>
    <w:multiLevelType w:val="hybridMultilevel"/>
    <w:tmpl w:val="893EB19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541039E"/>
    <w:multiLevelType w:val="hybridMultilevel"/>
    <w:tmpl w:val="067078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F4A18"/>
    <w:multiLevelType w:val="hybridMultilevel"/>
    <w:tmpl w:val="9578B47A"/>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0AF1B13"/>
    <w:multiLevelType w:val="hybridMultilevel"/>
    <w:tmpl w:val="B75002C2"/>
    <w:lvl w:ilvl="0" w:tplc="04090005">
      <w:start w:val="1"/>
      <w:numFmt w:val="bullet"/>
      <w:lvlText w:val=""/>
      <w:lvlJc w:val="left"/>
      <w:pPr>
        <w:ind w:left="6120" w:hanging="360"/>
      </w:pPr>
      <w:rPr>
        <w:rFonts w:ascii="Wingdings" w:hAnsi="Wingdings"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22" w15:restartNumberingAfterBreak="0">
    <w:nsid w:val="572D235A"/>
    <w:multiLevelType w:val="hybridMultilevel"/>
    <w:tmpl w:val="DB0CFC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D21AFA"/>
    <w:multiLevelType w:val="hybridMultilevel"/>
    <w:tmpl w:val="288CFF2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227EA"/>
    <w:multiLevelType w:val="hybridMultilevel"/>
    <w:tmpl w:val="DD28D1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353CAC"/>
    <w:multiLevelType w:val="hybridMultilevel"/>
    <w:tmpl w:val="BC1894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6B623E"/>
    <w:multiLevelType w:val="hybridMultilevel"/>
    <w:tmpl w:val="811EF8E0"/>
    <w:lvl w:ilvl="0" w:tplc="6E566D1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3652C7"/>
    <w:multiLevelType w:val="hybridMultilevel"/>
    <w:tmpl w:val="DB88A59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8944B47"/>
    <w:multiLevelType w:val="hybridMultilevel"/>
    <w:tmpl w:val="516617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B625280"/>
    <w:multiLevelType w:val="hybridMultilevel"/>
    <w:tmpl w:val="73CE2E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C4979ED"/>
    <w:multiLevelType w:val="hybridMultilevel"/>
    <w:tmpl w:val="639EF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71BB7158"/>
    <w:multiLevelType w:val="hybridMultilevel"/>
    <w:tmpl w:val="2652887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7D037B"/>
    <w:multiLevelType w:val="hybridMultilevel"/>
    <w:tmpl w:val="7E668F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61700"/>
    <w:multiLevelType w:val="hybridMultilevel"/>
    <w:tmpl w:val="1A965F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10709B"/>
    <w:multiLevelType w:val="hybridMultilevel"/>
    <w:tmpl w:val="FEDE23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CAA4916"/>
    <w:multiLevelType w:val="hybridMultilevel"/>
    <w:tmpl w:val="858C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548474">
    <w:abstractNumId w:val="1"/>
    <w:lvlOverride w:ilvl="0">
      <w:startOverride w:val="1"/>
    </w:lvlOverride>
  </w:num>
  <w:num w:numId="2" w16cid:durableId="1463959132">
    <w:abstractNumId w:val="14"/>
  </w:num>
  <w:num w:numId="3" w16cid:durableId="962223649">
    <w:abstractNumId w:val="35"/>
  </w:num>
  <w:num w:numId="4" w16cid:durableId="1877962996">
    <w:abstractNumId w:val="13"/>
  </w:num>
  <w:num w:numId="5" w16cid:durableId="1091975837">
    <w:abstractNumId w:val="26"/>
  </w:num>
  <w:num w:numId="6" w16cid:durableId="1801994947">
    <w:abstractNumId w:val="28"/>
  </w:num>
  <w:num w:numId="7" w16cid:durableId="1086999324">
    <w:abstractNumId w:val="4"/>
  </w:num>
  <w:num w:numId="8" w16cid:durableId="108086352">
    <w:abstractNumId w:val="16"/>
  </w:num>
  <w:num w:numId="9" w16cid:durableId="1794977184">
    <w:abstractNumId w:val="10"/>
  </w:num>
  <w:num w:numId="10" w16cid:durableId="265508705">
    <w:abstractNumId w:val="12"/>
  </w:num>
  <w:num w:numId="11" w16cid:durableId="1704280306">
    <w:abstractNumId w:val="2"/>
  </w:num>
  <w:num w:numId="12" w16cid:durableId="1106540217">
    <w:abstractNumId w:val="6"/>
  </w:num>
  <w:num w:numId="13" w16cid:durableId="1895504796">
    <w:abstractNumId w:val="9"/>
  </w:num>
  <w:num w:numId="14" w16cid:durableId="569778276">
    <w:abstractNumId w:val="0"/>
  </w:num>
  <w:num w:numId="15" w16cid:durableId="312410389">
    <w:abstractNumId w:val="15"/>
  </w:num>
  <w:num w:numId="16" w16cid:durableId="1581022533">
    <w:abstractNumId w:val="7"/>
  </w:num>
  <w:num w:numId="17" w16cid:durableId="676538186">
    <w:abstractNumId w:val="11"/>
  </w:num>
  <w:num w:numId="18" w16cid:durableId="12922132">
    <w:abstractNumId w:val="25"/>
  </w:num>
  <w:num w:numId="19" w16cid:durableId="1091901157">
    <w:abstractNumId w:val="27"/>
  </w:num>
  <w:num w:numId="20" w16cid:durableId="1802263404">
    <w:abstractNumId w:val="8"/>
  </w:num>
  <w:num w:numId="21" w16cid:durableId="1586454542">
    <w:abstractNumId w:val="29"/>
  </w:num>
  <w:num w:numId="22" w16cid:durableId="829370504">
    <w:abstractNumId w:val="34"/>
  </w:num>
  <w:num w:numId="23" w16cid:durableId="641497669">
    <w:abstractNumId w:val="33"/>
  </w:num>
  <w:num w:numId="24" w16cid:durableId="2036881251">
    <w:abstractNumId w:val="24"/>
  </w:num>
  <w:num w:numId="25" w16cid:durableId="66001419">
    <w:abstractNumId w:val="18"/>
  </w:num>
  <w:num w:numId="26" w16cid:durableId="1079249827">
    <w:abstractNumId w:val="17"/>
  </w:num>
  <w:num w:numId="27" w16cid:durableId="781874984">
    <w:abstractNumId w:val="3"/>
  </w:num>
  <w:num w:numId="28" w16cid:durableId="717902661">
    <w:abstractNumId w:val="31"/>
  </w:num>
  <w:num w:numId="29" w16cid:durableId="353726522">
    <w:abstractNumId w:val="30"/>
  </w:num>
  <w:num w:numId="30" w16cid:durableId="739911049">
    <w:abstractNumId w:val="19"/>
  </w:num>
  <w:num w:numId="31" w16cid:durableId="1960717475">
    <w:abstractNumId w:val="5"/>
  </w:num>
  <w:num w:numId="32" w16cid:durableId="1470784531">
    <w:abstractNumId w:val="32"/>
  </w:num>
  <w:num w:numId="33" w16cid:durableId="1627541091">
    <w:abstractNumId w:val="23"/>
  </w:num>
  <w:num w:numId="34" w16cid:durableId="189221032">
    <w:abstractNumId w:val="22"/>
  </w:num>
  <w:num w:numId="35" w16cid:durableId="1220285717">
    <w:abstractNumId w:val="21"/>
  </w:num>
  <w:num w:numId="36" w16cid:durableId="13426587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05"/>
    <w:rsid w:val="000512EF"/>
    <w:rsid w:val="00061ACF"/>
    <w:rsid w:val="000638CE"/>
    <w:rsid w:val="000A520A"/>
    <w:rsid w:val="000C0605"/>
    <w:rsid w:val="000C2017"/>
    <w:rsid w:val="001414F5"/>
    <w:rsid w:val="001456C4"/>
    <w:rsid w:val="001A2D40"/>
    <w:rsid w:val="001B6A7A"/>
    <w:rsid w:val="001E737C"/>
    <w:rsid w:val="001F6555"/>
    <w:rsid w:val="0023237F"/>
    <w:rsid w:val="00234911"/>
    <w:rsid w:val="00257B7E"/>
    <w:rsid w:val="0028365B"/>
    <w:rsid w:val="00284142"/>
    <w:rsid w:val="00292FAA"/>
    <w:rsid w:val="002E5304"/>
    <w:rsid w:val="003007C5"/>
    <w:rsid w:val="0031128F"/>
    <w:rsid w:val="003249F6"/>
    <w:rsid w:val="00324D1A"/>
    <w:rsid w:val="00347726"/>
    <w:rsid w:val="0036108E"/>
    <w:rsid w:val="003C36FE"/>
    <w:rsid w:val="003E36B3"/>
    <w:rsid w:val="003E7C19"/>
    <w:rsid w:val="00422E50"/>
    <w:rsid w:val="00445EFD"/>
    <w:rsid w:val="00452A99"/>
    <w:rsid w:val="004B2094"/>
    <w:rsid w:val="004F7E67"/>
    <w:rsid w:val="00512971"/>
    <w:rsid w:val="00533963"/>
    <w:rsid w:val="005578A3"/>
    <w:rsid w:val="00562ED7"/>
    <w:rsid w:val="00567AA5"/>
    <w:rsid w:val="0059300D"/>
    <w:rsid w:val="005B6E88"/>
    <w:rsid w:val="005D0C54"/>
    <w:rsid w:val="00607CA9"/>
    <w:rsid w:val="00614E1B"/>
    <w:rsid w:val="00626296"/>
    <w:rsid w:val="00633C7B"/>
    <w:rsid w:val="006345D1"/>
    <w:rsid w:val="00657158"/>
    <w:rsid w:val="00690C16"/>
    <w:rsid w:val="006C4C7E"/>
    <w:rsid w:val="006D6E12"/>
    <w:rsid w:val="00722606"/>
    <w:rsid w:val="00784E43"/>
    <w:rsid w:val="0082201A"/>
    <w:rsid w:val="008318DB"/>
    <w:rsid w:val="00853E52"/>
    <w:rsid w:val="008B0892"/>
    <w:rsid w:val="008D1F4A"/>
    <w:rsid w:val="008D3FD7"/>
    <w:rsid w:val="008F3EEF"/>
    <w:rsid w:val="00951A13"/>
    <w:rsid w:val="00964FF0"/>
    <w:rsid w:val="0099419C"/>
    <w:rsid w:val="00995119"/>
    <w:rsid w:val="009D1B38"/>
    <w:rsid w:val="00A22CD7"/>
    <w:rsid w:val="00A34700"/>
    <w:rsid w:val="00A6455A"/>
    <w:rsid w:val="00A73D84"/>
    <w:rsid w:val="00B3275C"/>
    <w:rsid w:val="00B54508"/>
    <w:rsid w:val="00B70377"/>
    <w:rsid w:val="00BA21F5"/>
    <w:rsid w:val="00BB6F07"/>
    <w:rsid w:val="00C477BB"/>
    <w:rsid w:val="00C64448"/>
    <w:rsid w:val="00CA18B4"/>
    <w:rsid w:val="00CE0835"/>
    <w:rsid w:val="00CE1874"/>
    <w:rsid w:val="00D1038A"/>
    <w:rsid w:val="00D310A9"/>
    <w:rsid w:val="00D762A1"/>
    <w:rsid w:val="00DD7145"/>
    <w:rsid w:val="00DE2BB0"/>
    <w:rsid w:val="00DE5D8C"/>
    <w:rsid w:val="00DF0768"/>
    <w:rsid w:val="00E350C5"/>
    <w:rsid w:val="00E47080"/>
    <w:rsid w:val="00E52548"/>
    <w:rsid w:val="00EC5DE2"/>
    <w:rsid w:val="00EC74FB"/>
    <w:rsid w:val="00ED0EBA"/>
    <w:rsid w:val="00ED4240"/>
    <w:rsid w:val="00ED42C9"/>
    <w:rsid w:val="00F0373F"/>
    <w:rsid w:val="00F36F0F"/>
    <w:rsid w:val="00F40B0F"/>
    <w:rsid w:val="00F5359A"/>
    <w:rsid w:val="00F72E86"/>
    <w:rsid w:val="00FD0D09"/>
    <w:rsid w:val="00FD6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1FB2E"/>
  <w15:docId w15:val="{4DB31081-3C57-42CC-AFBA-0F88DECE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60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0605"/>
    <w:pPr>
      <w:jc w:val="both"/>
    </w:pPr>
    <w:rPr>
      <w:rFonts w:ascii="Lucida Sans" w:hAnsi="Lucida Sans"/>
      <w:sz w:val="18"/>
    </w:rPr>
  </w:style>
  <w:style w:type="character" w:customStyle="1" w:styleId="BodyTextChar">
    <w:name w:val="Body Text Char"/>
    <w:basedOn w:val="DefaultParagraphFont"/>
    <w:link w:val="BodyText"/>
    <w:rsid w:val="000C0605"/>
    <w:rPr>
      <w:rFonts w:ascii="Lucida Sans" w:eastAsia="Times New Roman" w:hAnsi="Lucida Sans" w:cs="Times New Roman"/>
      <w:sz w:val="18"/>
      <w:szCs w:val="20"/>
    </w:rPr>
  </w:style>
  <w:style w:type="paragraph" w:customStyle="1" w:styleId="Default">
    <w:name w:val="Default"/>
    <w:rsid w:val="000C06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A2D40"/>
    <w:pPr>
      <w:tabs>
        <w:tab w:val="center" w:pos="4680"/>
        <w:tab w:val="right" w:pos="9360"/>
      </w:tabs>
    </w:pPr>
  </w:style>
  <w:style w:type="character" w:customStyle="1" w:styleId="HeaderChar">
    <w:name w:val="Header Char"/>
    <w:basedOn w:val="DefaultParagraphFont"/>
    <w:link w:val="Header"/>
    <w:uiPriority w:val="99"/>
    <w:rsid w:val="001A2D4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2D40"/>
    <w:pPr>
      <w:tabs>
        <w:tab w:val="center" w:pos="4680"/>
        <w:tab w:val="right" w:pos="9360"/>
      </w:tabs>
    </w:pPr>
  </w:style>
  <w:style w:type="character" w:customStyle="1" w:styleId="FooterChar">
    <w:name w:val="Footer Char"/>
    <w:basedOn w:val="DefaultParagraphFont"/>
    <w:link w:val="Footer"/>
    <w:uiPriority w:val="99"/>
    <w:rsid w:val="001A2D40"/>
    <w:rPr>
      <w:rFonts w:ascii="Times New Roman" w:eastAsia="Times New Roman" w:hAnsi="Times New Roman" w:cs="Times New Roman"/>
      <w:sz w:val="20"/>
      <w:szCs w:val="20"/>
    </w:rPr>
  </w:style>
  <w:style w:type="paragraph" w:styleId="ListParagraph">
    <w:name w:val="List Paragraph"/>
    <w:basedOn w:val="Normal"/>
    <w:uiPriority w:val="34"/>
    <w:qFormat/>
    <w:rsid w:val="00DE5D8C"/>
    <w:pPr>
      <w:ind w:left="720"/>
      <w:contextualSpacing/>
    </w:pPr>
  </w:style>
  <w:style w:type="paragraph" w:styleId="NoSpacing">
    <w:name w:val="No Spacing"/>
    <w:uiPriority w:val="1"/>
    <w:qFormat/>
    <w:rsid w:val="00F72E86"/>
    <w:pPr>
      <w:spacing w:after="0" w:line="240" w:lineRule="auto"/>
    </w:pPr>
  </w:style>
  <w:style w:type="paragraph" w:styleId="BalloonText">
    <w:name w:val="Balloon Text"/>
    <w:basedOn w:val="Normal"/>
    <w:link w:val="BalloonTextChar"/>
    <w:uiPriority w:val="99"/>
    <w:semiHidden/>
    <w:unhideWhenUsed/>
    <w:rsid w:val="00DF0768"/>
    <w:rPr>
      <w:rFonts w:ascii="Tahoma" w:hAnsi="Tahoma" w:cs="Tahoma"/>
      <w:sz w:val="16"/>
      <w:szCs w:val="16"/>
    </w:rPr>
  </w:style>
  <w:style w:type="character" w:customStyle="1" w:styleId="BalloonTextChar">
    <w:name w:val="Balloon Text Char"/>
    <w:basedOn w:val="DefaultParagraphFont"/>
    <w:link w:val="BalloonText"/>
    <w:uiPriority w:val="99"/>
    <w:semiHidden/>
    <w:rsid w:val="00DF07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088414">
      <w:bodyDiv w:val="1"/>
      <w:marLeft w:val="0"/>
      <w:marRight w:val="0"/>
      <w:marTop w:val="0"/>
      <w:marBottom w:val="0"/>
      <w:divBdr>
        <w:top w:val="none" w:sz="0" w:space="0" w:color="auto"/>
        <w:left w:val="none" w:sz="0" w:space="0" w:color="auto"/>
        <w:bottom w:val="none" w:sz="0" w:space="0" w:color="auto"/>
        <w:right w:val="none" w:sz="0" w:space="0" w:color="auto"/>
      </w:divBdr>
    </w:div>
    <w:div w:id="888347074">
      <w:bodyDiv w:val="1"/>
      <w:marLeft w:val="0"/>
      <w:marRight w:val="0"/>
      <w:marTop w:val="0"/>
      <w:marBottom w:val="0"/>
      <w:divBdr>
        <w:top w:val="none" w:sz="0" w:space="0" w:color="auto"/>
        <w:left w:val="none" w:sz="0" w:space="0" w:color="auto"/>
        <w:bottom w:val="none" w:sz="0" w:space="0" w:color="auto"/>
        <w:right w:val="none" w:sz="0" w:space="0" w:color="auto"/>
      </w:divBdr>
    </w:div>
    <w:div w:id="152405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Jane Montmeny</cp:lastModifiedBy>
  <cp:revision>3</cp:revision>
  <cp:lastPrinted>2016-09-06T22:07:00Z</cp:lastPrinted>
  <dcterms:created xsi:type="dcterms:W3CDTF">2025-07-30T03:34:00Z</dcterms:created>
  <dcterms:modified xsi:type="dcterms:W3CDTF">2025-07-30T04:49:00Z</dcterms:modified>
</cp:coreProperties>
</file>