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C05D" w14:textId="77777777" w:rsidR="00DB11AF" w:rsidRPr="00A10D5E" w:rsidRDefault="007D3034" w:rsidP="00B8296C">
      <w:pPr>
        <w:ind w:left="2880" w:firstLine="720"/>
        <w:rPr>
          <w:b/>
          <w:color w:val="FF0000"/>
          <w:sz w:val="28"/>
          <w:szCs w:val="28"/>
        </w:rPr>
      </w:pPr>
      <w:r w:rsidRPr="00A10D5E">
        <w:rPr>
          <w:b/>
          <w:sz w:val="28"/>
          <w:szCs w:val="28"/>
        </w:rPr>
        <w:t xml:space="preserve">CHANCELLOR    </w:t>
      </w:r>
    </w:p>
    <w:p w14:paraId="38CBC05E" w14:textId="77777777" w:rsidR="00AF10F3" w:rsidRPr="00A10D5E" w:rsidRDefault="00AF10F3" w:rsidP="00AF10F3">
      <w:pPr>
        <w:rPr>
          <w:b/>
          <w:sz w:val="22"/>
          <w:szCs w:val="22"/>
        </w:rPr>
      </w:pPr>
    </w:p>
    <w:p w14:paraId="38CBC05F" w14:textId="49A6CD1E" w:rsidR="00E55582" w:rsidRPr="00A10D5E" w:rsidRDefault="00E55582" w:rsidP="00E55582">
      <w:pPr>
        <w:pStyle w:val="Default"/>
        <w:rPr>
          <w:b/>
          <w:color w:val="auto"/>
          <w:sz w:val="20"/>
          <w:szCs w:val="20"/>
        </w:rPr>
      </w:pPr>
      <w:r w:rsidRPr="00A10D5E">
        <w:rPr>
          <w:b/>
          <w:sz w:val="20"/>
          <w:szCs w:val="20"/>
        </w:rPr>
        <w:t xml:space="preserve">POLICY:  </w:t>
      </w:r>
      <w:r w:rsidRPr="00A10D5E">
        <w:rPr>
          <w:b/>
          <w:color w:val="auto"/>
          <w:sz w:val="20"/>
          <w:szCs w:val="20"/>
        </w:rPr>
        <w:t xml:space="preserve">A Policies and Procedures Manual, subject to the approval of the Council, </w:t>
      </w:r>
      <w:r w:rsidR="000241D2">
        <w:rPr>
          <w:b/>
          <w:color w:val="auto"/>
          <w:sz w:val="20"/>
          <w:szCs w:val="20"/>
        </w:rPr>
        <w:t>will</w:t>
      </w:r>
      <w:r w:rsidRPr="00A10D5E">
        <w:rPr>
          <w:b/>
          <w:color w:val="auto"/>
          <w:sz w:val="20"/>
          <w:szCs w:val="20"/>
        </w:rPr>
        <w:t xml:space="preserve"> be maintained and </w:t>
      </w:r>
      <w:r w:rsidR="000241D2">
        <w:rPr>
          <w:b/>
          <w:color w:val="auto"/>
          <w:sz w:val="20"/>
          <w:szCs w:val="20"/>
        </w:rPr>
        <w:t>will</w:t>
      </w:r>
      <w:r w:rsidRPr="00A10D5E">
        <w:rPr>
          <w:b/>
          <w:color w:val="auto"/>
          <w:sz w:val="20"/>
          <w:szCs w:val="20"/>
        </w:rPr>
        <w:t xml:space="preserve"> contain adequate instructions to insure consistent compliance with both the letter and the intent of the Society’s Bylaws. </w:t>
      </w:r>
    </w:p>
    <w:p w14:paraId="38CBC060" w14:textId="77777777" w:rsidR="00E55582" w:rsidRPr="00A10D5E" w:rsidRDefault="00E55582" w:rsidP="00E55582">
      <w:pPr>
        <w:pStyle w:val="NoSpacing"/>
        <w:rPr>
          <w:rFonts w:ascii="Times New Roman" w:hAnsi="Times New Roman" w:cs="Times New Roman"/>
          <w:b/>
          <w:sz w:val="20"/>
          <w:szCs w:val="20"/>
        </w:rPr>
      </w:pPr>
    </w:p>
    <w:p w14:paraId="38CBC061" w14:textId="0A75B956" w:rsidR="00AF10F3" w:rsidRPr="00A10D5E" w:rsidRDefault="00082BF7" w:rsidP="00AF10F3">
      <w:pPr>
        <w:rPr>
          <w:b/>
        </w:rPr>
      </w:pPr>
      <w:r w:rsidRPr="00A10D5E">
        <w:rPr>
          <w:b/>
        </w:rPr>
        <w:t>REFERENCE</w:t>
      </w:r>
      <w:r w:rsidR="006841A2" w:rsidRPr="00A10D5E">
        <w:rPr>
          <w:b/>
        </w:rPr>
        <w:t xml:space="preserve"> based on the </w:t>
      </w:r>
      <w:r w:rsidR="00AF10F3" w:rsidRPr="00A10D5E">
        <w:rPr>
          <w:b/>
        </w:rPr>
        <w:t>current ACGS Bylaws (</w:t>
      </w:r>
      <w:r w:rsidR="006D3F92" w:rsidRPr="00A10D5E">
        <w:rPr>
          <w:b/>
        </w:rPr>
        <w:t>202</w:t>
      </w:r>
      <w:r w:rsidR="000241D2">
        <w:rPr>
          <w:b/>
        </w:rPr>
        <w:t>4</w:t>
      </w:r>
      <w:r w:rsidR="006841A2" w:rsidRPr="00A10D5E">
        <w:rPr>
          <w:b/>
        </w:rPr>
        <w:t xml:space="preserve">) state: </w:t>
      </w:r>
    </w:p>
    <w:p w14:paraId="38CBC062" w14:textId="77777777" w:rsidR="005819A1" w:rsidRPr="00A10D5E" w:rsidRDefault="005819A1" w:rsidP="00AF10F3">
      <w:pPr>
        <w:rPr>
          <w:b/>
        </w:rPr>
      </w:pPr>
    </w:p>
    <w:p w14:paraId="38CBC063" w14:textId="77777777" w:rsidR="002E432D" w:rsidRPr="00A10D5E" w:rsidRDefault="00491F3D" w:rsidP="00AF10F3">
      <w:pPr>
        <w:rPr>
          <w:b/>
        </w:rPr>
      </w:pPr>
      <w:r w:rsidRPr="00A10D5E">
        <w:rPr>
          <w:b/>
        </w:rPr>
        <w:t>A</w:t>
      </w:r>
      <w:r w:rsidR="00232627" w:rsidRPr="00A10D5E">
        <w:rPr>
          <w:b/>
        </w:rPr>
        <w:t>rticle</w:t>
      </w:r>
      <w:r w:rsidRPr="00A10D5E">
        <w:rPr>
          <w:b/>
        </w:rPr>
        <w:t xml:space="preserve"> III</w:t>
      </w:r>
      <w:r w:rsidR="00232627" w:rsidRPr="00A10D5E">
        <w:rPr>
          <w:b/>
        </w:rPr>
        <w:t>:</w:t>
      </w:r>
      <w:r w:rsidR="004F72B4" w:rsidRPr="00A10D5E">
        <w:rPr>
          <w:b/>
        </w:rPr>
        <w:t xml:space="preserve"> </w:t>
      </w:r>
      <w:r w:rsidRPr="00A10D5E">
        <w:rPr>
          <w:b/>
        </w:rPr>
        <w:t>Governing Documents</w:t>
      </w:r>
    </w:p>
    <w:p w14:paraId="38CBC064" w14:textId="77777777" w:rsidR="004F72B4" w:rsidRPr="00A10D5E" w:rsidRDefault="004F72B4" w:rsidP="00F63146">
      <w:pPr>
        <w:rPr>
          <w:b/>
          <w:u w:val="single"/>
        </w:rPr>
      </w:pPr>
      <w:r w:rsidRPr="00A10D5E">
        <w:rPr>
          <w:u w:val="single"/>
        </w:rPr>
        <w:t>Section B:  Bylaws Amendments and Policies and Procedures Manual Revisions</w:t>
      </w:r>
    </w:p>
    <w:p w14:paraId="38CBC065" w14:textId="13D32376" w:rsidR="00656A6D" w:rsidRPr="00A10D5E" w:rsidRDefault="004F72B4" w:rsidP="00656A6D">
      <w:pPr>
        <w:pStyle w:val="Default"/>
        <w:jc w:val="both"/>
        <w:rPr>
          <w:color w:val="auto"/>
          <w:sz w:val="20"/>
          <w:szCs w:val="20"/>
        </w:rPr>
      </w:pPr>
      <w:r w:rsidRPr="00A10D5E">
        <w:rPr>
          <w:sz w:val="20"/>
          <w:szCs w:val="20"/>
          <w:u w:val="single"/>
        </w:rPr>
        <w:t>Subsection 1(c):</w:t>
      </w:r>
      <w:r w:rsidRPr="00A10D5E">
        <w:rPr>
          <w:sz w:val="20"/>
          <w:szCs w:val="20"/>
        </w:rPr>
        <w:t xml:space="preserve">  </w:t>
      </w:r>
      <w:r w:rsidR="00656A6D" w:rsidRPr="00A10D5E">
        <w:rPr>
          <w:color w:val="auto"/>
          <w:sz w:val="20"/>
          <w:szCs w:val="20"/>
        </w:rPr>
        <w:t xml:space="preserve">The Chancellor </w:t>
      </w:r>
      <w:r w:rsidR="000241D2">
        <w:rPr>
          <w:color w:val="auto"/>
          <w:sz w:val="20"/>
          <w:szCs w:val="20"/>
        </w:rPr>
        <w:t>will</w:t>
      </w:r>
      <w:r w:rsidR="00656A6D" w:rsidRPr="00A10D5E">
        <w:rPr>
          <w:color w:val="auto"/>
          <w:sz w:val="20"/>
          <w:szCs w:val="20"/>
        </w:rPr>
        <w:t xml:space="preserve"> submit written comments on any proposed amendment(s) to the Scribe for distribution to the Council no later than sixty (60) days prior to the Annual General Meeting.</w:t>
      </w:r>
    </w:p>
    <w:p w14:paraId="38CBC066" w14:textId="0EA1F588" w:rsidR="004F72B4" w:rsidRPr="00A10D5E" w:rsidRDefault="004F72B4" w:rsidP="004F72B4">
      <w:r w:rsidRPr="00A10D5E">
        <w:rPr>
          <w:u w:val="single"/>
        </w:rPr>
        <w:t xml:space="preserve">Subsection 1(d):  </w:t>
      </w:r>
      <w:r w:rsidRPr="00A10D5E">
        <w:t xml:space="preserve">The Council </w:t>
      </w:r>
      <w:r w:rsidR="000241D2">
        <w:t>will</w:t>
      </w:r>
      <w:r w:rsidRPr="00A10D5E">
        <w:t xml:space="preserve"> review the proposed amendment(s) and the comments of the Chancellor and </w:t>
      </w:r>
      <w:r w:rsidR="000241D2">
        <w:t>will</w:t>
      </w:r>
      <w:r w:rsidRPr="00A10D5E">
        <w:t>, by majority vote at a Council Meeting at which there is a quorum, no later than thirty (30) days prior to the Annual General Meeting:</w:t>
      </w:r>
    </w:p>
    <w:p w14:paraId="38CBC067" w14:textId="77777777" w:rsidR="004F72B4" w:rsidRPr="00A10D5E" w:rsidRDefault="004F72B4" w:rsidP="004F72B4">
      <w:r w:rsidRPr="00A10D5E">
        <w:t xml:space="preserve">   1) Recommend accepting the proposed amendment(s);</w:t>
      </w:r>
    </w:p>
    <w:p w14:paraId="38CBC068" w14:textId="77777777" w:rsidR="004F72B4" w:rsidRPr="00A10D5E" w:rsidRDefault="004F72B4" w:rsidP="004F72B4">
      <w:r w:rsidRPr="00A10D5E">
        <w:t xml:space="preserve">   2) Recommend rejecting the proposed amendment(s) in whole or in part; or</w:t>
      </w:r>
    </w:p>
    <w:p w14:paraId="38CBC069" w14:textId="77777777" w:rsidR="004F72B4" w:rsidRPr="00A10D5E" w:rsidRDefault="004F72B4" w:rsidP="004F72B4">
      <w:r w:rsidRPr="00A10D5E">
        <w:t xml:space="preserve">   3) Recommend accepting the proposed amendment(s) with revisions.</w:t>
      </w:r>
    </w:p>
    <w:p w14:paraId="38CBC06A" w14:textId="38385C28" w:rsidR="004F72B4" w:rsidRPr="00A10D5E" w:rsidRDefault="004F72B4" w:rsidP="004F72B4">
      <w:r w:rsidRPr="00A10D5E">
        <w:rPr>
          <w:u w:val="single"/>
        </w:rPr>
        <w:t>Subsection 1(e):</w:t>
      </w:r>
      <w:r w:rsidRPr="00A10D5E">
        <w:t xml:space="preserve">  The Scribe </w:t>
      </w:r>
      <w:r w:rsidR="000241D2">
        <w:t>will</w:t>
      </w:r>
      <w:r w:rsidRPr="00A10D5E">
        <w:t xml:space="preserve"> submit the proposed amendment(s) with the recommendation(s) of Council and the comments of the Chancellor, for prompt posting by the Webmaster on the Society's website</w:t>
      </w:r>
      <w:r w:rsidR="006D3F92" w:rsidRPr="00A10D5E">
        <w:t xml:space="preserve">; notify members in good standing; </w:t>
      </w:r>
      <w:r w:rsidRPr="00A10D5E">
        <w:t xml:space="preserve">submit the proposed amendment(s) to a vote of the General Assembly at the </w:t>
      </w:r>
      <w:r w:rsidR="006D3F92" w:rsidRPr="00A10D5E">
        <w:t xml:space="preserve">annual </w:t>
      </w:r>
      <w:r w:rsidRPr="00A10D5E">
        <w:t>General Meeting, if it is in session, or, if not in session, at the next Annual General Meeting.</w:t>
      </w:r>
    </w:p>
    <w:p w14:paraId="38CBC06B" w14:textId="77777777" w:rsidR="004F72B4" w:rsidRPr="00A10D5E" w:rsidRDefault="004F72B4" w:rsidP="00F63146">
      <w:pPr>
        <w:rPr>
          <w:u w:val="single"/>
        </w:rPr>
      </w:pPr>
      <w:r w:rsidRPr="00A10D5E">
        <w:rPr>
          <w:u w:val="single"/>
        </w:rPr>
        <w:t>Subsection 2: Revisions to the Policies and Procedure</w:t>
      </w:r>
    </w:p>
    <w:p w14:paraId="38CBC06C" w14:textId="77777777" w:rsidR="004F72B4" w:rsidRPr="00A10D5E" w:rsidRDefault="004F72B4" w:rsidP="00F63146">
      <w:r w:rsidRPr="00A10D5E">
        <w:rPr>
          <w:u w:val="single"/>
        </w:rPr>
        <w:t>Subsection 2(c):</w:t>
      </w:r>
      <w:r w:rsidRPr="00A10D5E">
        <w:t xml:space="preserve">  Those persons potentially affected, the Chancellor and other members of Council may submit written comments regarding the proposed revisions to the Council, as necessary, within thirty (30) days of receipt.</w:t>
      </w:r>
    </w:p>
    <w:p w14:paraId="38CBC06D" w14:textId="4B40CFDF" w:rsidR="004F72B4" w:rsidRPr="00A10D5E" w:rsidRDefault="004F72B4" w:rsidP="004F72B4">
      <w:r w:rsidRPr="00A10D5E">
        <w:rPr>
          <w:u w:val="single"/>
        </w:rPr>
        <w:t>Section C: Parliamentary Procedure</w:t>
      </w:r>
      <w:r w:rsidR="00B8296C" w:rsidRPr="00A10D5E">
        <w:rPr>
          <w:u w:val="single"/>
        </w:rPr>
        <w:t xml:space="preserve">: </w:t>
      </w:r>
      <w:r w:rsidRPr="00A10D5E">
        <w:rPr>
          <w:u w:val="single"/>
        </w:rPr>
        <w:t>Subsection 1:  Procedural Rules:</w:t>
      </w:r>
      <w:r w:rsidRPr="00A10D5E">
        <w:t xml:space="preserve">   In all matters not covered by the Bylaws or the Policies and Procedures Manual, the Society </w:t>
      </w:r>
      <w:r w:rsidR="000241D2">
        <w:t>will</w:t>
      </w:r>
      <w:r w:rsidRPr="00A10D5E">
        <w:t xml:space="preserve"> consult Robert’s Rules of Order, as revised from time to time, if considered helpful.  The Chancellor, if present, </w:t>
      </w:r>
      <w:r w:rsidR="000241D2">
        <w:t>will</w:t>
      </w:r>
      <w:r w:rsidRPr="00A10D5E">
        <w:t xml:space="preserve"> serve as parliamentarian at the Society’s meetings. If the Chancellor is not in attendance, the presiding officer at such meeting may appoint a parliamentarian for such meeting.</w:t>
      </w:r>
    </w:p>
    <w:p w14:paraId="38CBC06E" w14:textId="77777777" w:rsidR="004F72B4" w:rsidRPr="00A10D5E" w:rsidRDefault="004F72B4" w:rsidP="00F63146"/>
    <w:p w14:paraId="38CBC06F" w14:textId="77777777" w:rsidR="001666A0" w:rsidRPr="00A10D5E" w:rsidRDefault="001666A0" w:rsidP="001666A0">
      <w:pPr>
        <w:rPr>
          <w:b/>
        </w:rPr>
      </w:pPr>
      <w:r w:rsidRPr="00A10D5E">
        <w:rPr>
          <w:b/>
        </w:rPr>
        <w:t>Article IV: Organization, Indemnification</w:t>
      </w:r>
    </w:p>
    <w:p w14:paraId="38CBC070" w14:textId="77777777" w:rsidR="001666A0" w:rsidRPr="00A10D5E" w:rsidRDefault="001666A0" w:rsidP="001666A0">
      <w:pPr>
        <w:rPr>
          <w:u w:val="single"/>
        </w:rPr>
      </w:pPr>
      <w:r w:rsidRPr="00A10D5E">
        <w:rPr>
          <w:u w:val="single"/>
        </w:rPr>
        <w:t>Section A: Organization:</w:t>
      </w:r>
    </w:p>
    <w:p w14:paraId="38CBC071" w14:textId="696F4409" w:rsidR="001666A0" w:rsidRPr="00A10D5E" w:rsidRDefault="001666A0" w:rsidP="001666A0">
      <w:r w:rsidRPr="00A10D5E">
        <w:rPr>
          <w:u w:val="single"/>
        </w:rPr>
        <w:t>Subsection 2</w:t>
      </w:r>
      <w:r w:rsidRPr="00A10D5E">
        <w:t xml:space="preserve">:   Members of the Society </w:t>
      </w:r>
      <w:r w:rsidR="000241D2">
        <w:t>will</w:t>
      </w:r>
      <w:r w:rsidRPr="00A10D5E">
        <w:t xml:space="preserve"> comply with these Bylaws and perform their duties in accordance with the Society’s governing documents and applicable laws. No member of the Society </w:t>
      </w:r>
      <w:r w:rsidR="000241D2">
        <w:t>will</w:t>
      </w:r>
      <w:r w:rsidRPr="00A10D5E">
        <w:t xml:space="preserve"> receive any salary or compensation from the Society other than reimbursement for out-of-pocket expenses. </w:t>
      </w:r>
    </w:p>
    <w:p w14:paraId="38CBC072" w14:textId="77777777" w:rsidR="001666A0" w:rsidRPr="00A10D5E" w:rsidRDefault="001666A0" w:rsidP="001666A0">
      <w:pPr>
        <w:pStyle w:val="Default"/>
        <w:jc w:val="both"/>
        <w:rPr>
          <w:sz w:val="20"/>
          <w:szCs w:val="20"/>
        </w:rPr>
      </w:pPr>
      <w:r w:rsidRPr="00A10D5E">
        <w:rPr>
          <w:sz w:val="20"/>
          <w:szCs w:val="20"/>
          <w:u w:val="single"/>
        </w:rPr>
        <w:t xml:space="preserve">Section B: Indemnification </w:t>
      </w:r>
    </w:p>
    <w:p w14:paraId="38CBC073" w14:textId="57FA3C3B" w:rsidR="001666A0" w:rsidRPr="00A10D5E" w:rsidRDefault="001666A0" w:rsidP="001666A0">
      <w:pPr>
        <w:pStyle w:val="Default"/>
        <w:jc w:val="both"/>
        <w:rPr>
          <w:sz w:val="20"/>
          <w:szCs w:val="20"/>
        </w:rPr>
      </w:pPr>
      <w:r w:rsidRPr="00A10D5E">
        <w:rPr>
          <w:sz w:val="20"/>
          <w:szCs w:val="20"/>
          <w:u w:val="single"/>
        </w:rPr>
        <w:t>Subsection 1:</w:t>
      </w:r>
      <w:r w:rsidRPr="00A10D5E">
        <w:rPr>
          <w:sz w:val="20"/>
          <w:szCs w:val="20"/>
        </w:rPr>
        <w:t xml:space="preserve">  The Society </w:t>
      </w:r>
      <w:r w:rsidR="000241D2">
        <w:rPr>
          <w:sz w:val="20"/>
          <w:szCs w:val="20"/>
        </w:rPr>
        <w:t>will</w:t>
      </w:r>
      <w:r w:rsidRPr="00A10D5E">
        <w:rPr>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0241D2">
        <w:rPr>
          <w:sz w:val="20"/>
          <w:szCs w:val="20"/>
        </w:rPr>
        <w:t>will</w:t>
      </w:r>
      <w:r w:rsidRPr="00A10D5E">
        <w:rPr>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0241D2">
        <w:rPr>
          <w:sz w:val="20"/>
          <w:szCs w:val="20"/>
        </w:rPr>
        <w:t>will</w:t>
      </w:r>
      <w:r w:rsidRPr="00A10D5E">
        <w:rPr>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0241D2">
        <w:rPr>
          <w:sz w:val="20"/>
          <w:szCs w:val="20"/>
        </w:rPr>
        <w:t>will</w:t>
      </w:r>
      <w:r w:rsidRPr="00A10D5E">
        <w:rPr>
          <w:sz w:val="20"/>
          <w:szCs w:val="20"/>
        </w:rPr>
        <w:t xml:space="preserve"> be approved by a majority vote of the Council members at a meeting at which a quorum is present.  The indemnification provided hereunder </w:t>
      </w:r>
      <w:r w:rsidR="000241D2">
        <w:rPr>
          <w:sz w:val="20"/>
          <w:szCs w:val="20"/>
        </w:rPr>
        <w:t>will</w:t>
      </w:r>
      <w:r w:rsidRPr="00A10D5E">
        <w:rPr>
          <w:sz w:val="20"/>
          <w:szCs w:val="20"/>
        </w:rPr>
        <w:t xml:space="preserve"> inure to the benefit of the heirs, executors and administrators of persons entitled to indemnification hereunder.  The right of indemnification under this Article IV, Section B </w:t>
      </w:r>
      <w:r w:rsidR="000241D2">
        <w:rPr>
          <w:sz w:val="20"/>
          <w:szCs w:val="20"/>
        </w:rPr>
        <w:t>will</w:t>
      </w:r>
      <w:r w:rsidRPr="00A10D5E">
        <w:rPr>
          <w:sz w:val="20"/>
          <w:szCs w:val="20"/>
        </w:rPr>
        <w:t xml:space="preserve"> be in addition to and not exclusive of all other rights to which any person may be entitled.  </w:t>
      </w:r>
    </w:p>
    <w:p w14:paraId="38CBC074" w14:textId="3F76DE70" w:rsidR="001666A0" w:rsidRPr="00A10D5E" w:rsidRDefault="001666A0" w:rsidP="001666A0">
      <w:r w:rsidRPr="00A10D5E">
        <w:rPr>
          <w:u w:val="single"/>
        </w:rPr>
        <w:t>Subsection 2</w:t>
      </w:r>
      <w:r w:rsidRPr="00A10D5E">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0241D2">
        <w:t>will</w:t>
      </w:r>
      <w:r w:rsidRPr="00A10D5E">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38CBC075" w14:textId="77777777" w:rsidR="00842165" w:rsidRPr="00A10D5E" w:rsidRDefault="00842165" w:rsidP="00F63146"/>
    <w:p w14:paraId="38CBC076" w14:textId="77777777" w:rsidR="004F72B4" w:rsidRPr="00A10D5E" w:rsidRDefault="008F375A" w:rsidP="004F72B4">
      <w:pPr>
        <w:rPr>
          <w:b/>
        </w:rPr>
      </w:pPr>
      <w:r w:rsidRPr="00A10D5E">
        <w:rPr>
          <w:b/>
        </w:rPr>
        <w:t>A</w:t>
      </w:r>
      <w:r w:rsidR="00232627" w:rsidRPr="00A10D5E">
        <w:rPr>
          <w:b/>
        </w:rPr>
        <w:t>rticle</w:t>
      </w:r>
      <w:r w:rsidR="004F72B4" w:rsidRPr="00A10D5E">
        <w:rPr>
          <w:b/>
        </w:rPr>
        <w:t xml:space="preserve"> VIII</w:t>
      </w:r>
      <w:r w:rsidRPr="00A10D5E">
        <w:rPr>
          <w:b/>
        </w:rPr>
        <w:t xml:space="preserve">: </w:t>
      </w:r>
      <w:r w:rsidR="004F72B4" w:rsidRPr="00A10D5E">
        <w:rPr>
          <w:b/>
        </w:rPr>
        <w:t xml:space="preserve">Officers and Officials  </w:t>
      </w:r>
    </w:p>
    <w:p w14:paraId="38CBC077" w14:textId="149E0409" w:rsidR="004F72B4" w:rsidRPr="00A10D5E" w:rsidRDefault="004F72B4" w:rsidP="004F72B4">
      <w:r w:rsidRPr="00A10D5E">
        <w:rPr>
          <w:u w:val="single"/>
        </w:rPr>
        <w:t>Section B, Subsection 1, Elected Officials</w:t>
      </w:r>
      <w:r w:rsidRPr="00A10D5E">
        <w:t xml:space="preserve">:  The officers and Council members of the Society elected by the General Assembly </w:t>
      </w:r>
      <w:r w:rsidR="000241D2">
        <w:t>will</w:t>
      </w:r>
      <w:r w:rsidRPr="00A10D5E">
        <w:t xml:space="preserve"> be: Chieftain, Ranking Deputy Chieftain, Scribe, Registrar, Treasurer and Chancellor.  </w:t>
      </w:r>
    </w:p>
    <w:p w14:paraId="38CBC078" w14:textId="5AD18864" w:rsidR="004F72B4" w:rsidRPr="00A10D5E" w:rsidRDefault="004F72B4" w:rsidP="003B15FA">
      <w:r w:rsidRPr="00A10D5E">
        <w:rPr>
          <w:u w:val="single"/>
        </w:rPr>
        <w:t xml:space="preserve">Section C: </w:t>
      </w:r>
      <w:r w:rsidR="003B15FA" w:rsidRPr="00A10D5E">
        <w:rPr>
          <w:u w:val="single"/>
        </w:rPr>
        <w:t xml:space="preserve">Council:  </w:t>
      </w:r>
      <w:r w:rsidR="003B15FA" w:rsidRPr="00A10D5E">
        <w:t xml:space="preserve">There </w:t>
      </w:r>
      <w:r w:rsidR="000241D2">
        <w:t>will</w:t>
      </w:r>
      <w:r w:rsidR="003B15FA" w:rsidRPr="00A10D5E">
        <w:t xml:space="preserve"> be a Council consisting of the Chieftain, Ranking Deputy Chieftain, Assistant Chieftain (non-voting), Scribe, Registrar, Treasurer, Chancellor, Immediate past Chieftain and three (3) appointed At-Large Council members.</w:t>
      </w:r>
    </w:p>
    <w:p w14:paraId="38CBC079" w14:textId="77BBB436" w:rsidR="003B15FA" w:rsidRPr="00A10D5E" w:rsidRDefault="003B15FA" w:rsidP="003B15FA">
      <w:r w:rsidRPr="00A10D5E">
        <w:rPr>
          <w:u w:val="single"/>
        </w:rPr>
        <w:lastRenderedPageBreak/>
        <w:t xml:space="preserve">Section I: Chancellor: </w:t>
      </w:r>
      <w:r w:rsidRPr="00A10D5E">
        <w:t xml:space="preserve">The Chancellor </w:t>
      </w:r>
      <w:r w:rsidR="000241D2">
        <w:t>will</w:t>
      </w:r>
      <w:r w:rsidRPr="00A10D5E">
        <w:t xml:space="preserve"> be a lawyer duly admitted to practice his or her profession. The Chancellor </w:t>
      </w:r>
      <w:r w:rsidR="000241D2">
        <w:t>will</w:t>
      </w:r>
      <w:r w:rsidRPr="00A10D5E">
        <w:t xml:space="preserve"> be elected to an initial term of office of two (2) years with subsequent terms of office of one (1) year. The Chancellor </w:t>
      </w:r>
      <w:r w:rsidR="000241D2">
        <w:t>will</w:t>
      </w:r>
      <w:r w:rsidRPr="00A10D5E">
        <w:t xml:space="preserve"> provide advice to the Society with respect to the Bylaws and other issues as requested by the Society, the Council, or any other official of the Society or as he or she otherwise deems appropriate.  The Chancellor </w:t>
      </w:r>
      <w:r w:rsidR="000241D2">
        <w:t>will</w:t>
      </w:r>
      <w:r w:rsidRPr="00A10D5E">
        <w:t xml:space="preserve"> be the parliamentarian of the Society and </w:t>
      </w:r>
      <w:r w:rsidR="000241D2">
        <w:t>will</w:t>
      </w:r>
      <w:r w:rsidRPr="00A10D5E">
        <w:t xml:space="preserve"> rule on all questions of parliamentary procedure at the Society’s meetings in accordance with Robert’s Rules of Order.  If the Chancellor is not in attendance at a meeting, the presiding officer may appoint a parliamentarian to serve at such meeting.</w:t>
      </w:r>
    </w:p>
    <w:p w14:paraId="38CBC07A" w14:textId="0E6FECCF" w:rsidR="002E432D" w:rsidRPr="00A10D5E" w:rsidRDefault="00F63146" w:rsidP="00F63146">
      <w:r w:rsidRPr="00A10D5E">
        <w:rPr>
          <w:u w:val="single"/>
        </w:rPr>
        <w:t>Section L: Time for Holding Office</w:t>
      </w:r>
      <w:r w:rsidR="00FF1E74" w:rsidRPr="00A10D5E">
        <w:rPr>
          <w:u w:val="single"/>
        </w:rPr>
        <w:t>:</w:t>
      </w:r>
      <w:r w:rsidR="00FF1E74" w:rsidRPr="00A10D5E">
        <w:t xml:space="preserve"> The</w:t>
      </w:r>
      <w:r w:rsidRPr="00A10D5E">
        <w:t xml:space="preserve"> term of office for each Council member, officer and other officials </w:t>
      </w:r>
      <w:r w:rsidR="000241D2">
        <w:t>will</w:t>
      </w:r>
      <w:r w:rsidRPr="00A10D5E">
        <w:t xml:space="preserve"> commence with the adjournment of the Gathering at which he or she is elected or appointed, except for Area Deputy Chieftains, whose terms of office </w:t>
      </w:r>
      <w:r w:rsidR="000241D2">
        <w:t>will</w:t>
      </w:r>
      <w:r w:rsidRPr="00A10D5E">
        <w:t xml:space="preserve"> commence on January 1 of the year following the Gathering at which they were appointe</w:t>
      </w:r>
      <w:r w:rsidR="006D3F92" w:rsidRPr="00A10D5E">
        <w:t xml:space="preserve">d and end on the third annual </w:t>
      </w:r>
      <w:r w:rsidRPr="00A10D5E">
        <w:t xml:space="preserve">December 31.  </w:t>
      </w:r>
    </w:p>
    <w:p w14:paraId="38CBC07B" w14:textId="77777777" w:rsidR="002E432D" w:rsidRPr="00A10D5E" w:rsidRDefault="002E432D" w:rsidP="00AF10F3"/>
    <w:p w14:paraId="38CBC07C" w14:textId="77777777" w:rsidR="00AF10F3" w:rsidRPr="00A10D5E" w:rsidRDefault="006841A2" w:rsidP="00AF10F3">
      <w:pPr>
        <w:rPr>
          <w:b/>
        </w:rPr>
      </w:pPr>
      <w:r w:rsidRPr="00A10D5E">
        <w:rPr>
          <w:b/>
        </w:rPr>
        <w:t>PROCEDURE</w:t>
      </w:r>
      <w:r w:rsidR="00AF10F3" w:rsidRPr="00A10D5E">
        <w:rPr>
          <w:b/>
        </w:rPr>
        <w:t>:</w:t>
      </w:r>
    </w:p>
    <w:p w14:paraId="38CBC07D" w14:textId="77777777" w:rsidR="002D728C" w:rsidRPr="00A10D5E" w:rsidRDefault="002D728C" w:rsidP="00AF10F3">
      <w:pPr>
        <w:rPr>
          <w:b/>
        </w:rPr>
      </w:pPr>
    </w:p>
    <w:p w14:paraId="38CBC07E" w14:textId="04A8492D" w:rsidR="003B15FA" w:rsidRPr="00A10D5E" w:rsidRDefault="003B15FA" w:rsidP="003B15FA">
      <w:r w:rsidRPr="00A10D5E">
        <w:rPr>
          <w:i/>
          <w:u w:val="single"/>
        </w:rPr>
        <w:t>Legal Advice:</w:t>
      </w:r>
      <w:r w:rsidRPr="00A10D5E">
        <w:t xml:space="preserve">  Providing legal advice is by its nature primarily, although not exclusively, reactive in nature</w:t>
      </w:r>
      <w:r w:rsidR="008F0F63" w:rsidRPr="00A10D5E">
        <w:t xml:space="preserve">.  The Chancellor </w:t>
      </w:r>
      <w:r w:rsidR="000241D2">
        <w:t>will</w:t>
      </w:r>
      <w:r w:rsidR="008F0F63" w:rsidRPr="00A10D5E">
        <w:t xml:space="preserve">: </w:t>
      </w:r>
    </w:p>
    <w:p w14:paraId="38CBC07F" w14:textId="77777777" w:rsidR="003B15FA" w:rsidRPr="00A10D5E" w:rsidRDefault="008F0F63" w:rsidP="003B15FA">
      <w:pPr>
        <w:pStyle w:val="ListParagraph"/>
        <w:numPr>
          <w:ilvl w:val="0"/>
          <w:numId w:val="3"/>
        </w:numPr>
      </w:pPr>
      <w:r w:rsidRPr="00A10D5E">
        <w:t>Respond</w:t>
      </w:r>
      <w:r w:rsidR="003B15FA" w:rsidRPr="00A10D5E">
        <w:t xml:space="preserve"> to legal questions relating to the business of the Society or any of the special funds, as posed by an officer of the Society or by a trustee of a special fund (including performing or arranging for any necessary research).</w:t>
      </w:r>
    </w:p>
    <w:p w14:paraId="38CBC080" w14:textId="77777777" w:rsidR="003B15FA" w:rsidRPr="00A10D5E" w:rsidRDefault="003B15FA" w:rsidP="003B15FA">
      <w:pPr>
        <w:pStyle w:val="ListParagraph"/>
        <w:numPr>
          <w:ilvl w:val="0"/>
          <w:numId w:val="3"/>
        </w:numPr>
      </w:pPr>
      <w:r w:rsidRPr="00A10D5E">
        <w:t>Draft any necessary legal documents, as requested by the Council or by an officer of the Society or trustee of a special fund, including By-Law revisions and resolutions relating to the adoption thereof by the Society.</w:t>
      </w:r>
    </w:p>
    <w:p w14:paraId="38CBC081" w14:textId="77777777" w:rsidR="003B15FA" w:rsidRPr="00A10D5E" w:rsidRDefault="008F0F63" w:rsidP="003B15FA">
      <w:pPr>
        <w:pStyle w:val="ListParagraph"/>
        <w:numPr>
          <w:ilvl w:val="0"/>
          <w:numId w:val="3"/>
        </w:numPr>
      </w:pPr>
      <w:r w:rsidRPr="00A10D5E">
        <w:t>Review</w:t>
      </w:r>
      <w:r w:rsidR="003B15FA" w:rsidRPr="00A10D5E">
        <w:t xml:space="preserve"> any contracts or other legal documents relating to the business of the Society or any special fund upon the request of an officer of the Society or trustee of a special fund.</w:t>
      </w:r>
    </w:p>
    <w:p w14:paraId="38CBC082" w14:textId="77777777" w:rsidR="003B15FA" w:rsidRPr="00A10D5E" w:rsidRDefault="008F0F63" w:rsidP="003B15FA">
      <w:pPr>
        <w:pStyle w:val="ListParagraph"/>
        <w:numPr>
          <w:ilvl w:val="0"/>
          <w:numId w:val="3"/>
        </w:numPr>
      </w:pPr>
      <w:r w:rsidRPr="00A10D5E">
        <w:t>Raise</w:t>
      </w:r>
      <w:r w:rsidR="003B15FA" w:rsidRPr="00A10D5E">
        <w:t xml:space="preserve"> on his or her own initiative any legal issues potentially affecting the interests of the Society or any special fund that come to his/her attention.</w:t>
      </w:r>
    </w:p>
    <w:p w14:paraId="38CBC083" w14:textId="30ACD277" w:rsidR="00044B09" w:rsidRPr="00A10D5E" w:rsidRDefault="00044B09" w:rsidP="00044B09">
      <w:pPr>
        <w:pStyle w:val="ListParagraph"/>
        <w:numPr>
          <w:ilvl w:val="0"/>
          <w:numId w:val="3"/>
        </w:numPr>
      </w:pPr>
      <w:r w:rsidRPr="00A10D5E">
        <w:t xml:space="preserve">Upon leaving the position, the Chancellor </w:t>
      </w:r>
      <w:r w:rsidR="000241D2">
        <w:t>will</w:t>
      </w:r>
      <w:r w:rsidRPr="00A10D5E">
        <w:t xml:space="preserve"> transfer all records, documents and other items to the succeeding officer in a timely manner to ensure continuity and integrity of the position for the Society.</w:t>
      </w:r>
    </w:p>
    <w:p w14:paraId="38CBC084" w14:textId="77777777" w:rsidR="003B15FA" w:rsidRPr="00A10D5E" w:rsidRDefault="003B15FA" w:rsidP="003B15FA"/>
    <w:p w14:paraId="38CBC085" w14:textId="7C9CDF3B" w:rsidR="003B15FA" w:rsidRPr="00A10D5E" w:rsidRDefault="003B15FA" w:rsidP="003B15FA">
      <w:r w:rsidRPr="00A10D5E">
        <w:rPr>
          <w:i/>
          <w:u w:val="single"/>
        </w:rPr>
        <w:t>Parliamentarian:</w:t>
      </w:r>
      <w:r w:rsidRPr="00A10D5E">
        <w:t xml:space="preserve">  The parliamentarian</w:t>
      </w:r>
      <w:r w:rsidR="00E900A5" w:rsidRPr="00A10D5E">
        <w:t xml:space="preserve"> </w:t>
      </w:r>
      <w:r w:rsidR="000241D2">
        <w:t>will</w:t>
      </w:r>
      <w:r w:rsidRPr="00A10D5E">
        <w:t>:</w:t>
      </w:r>
      <w:r w:rsidRPr="00A10D5E">
        <w:tab/>
      </w:r>
    </w:p>
    <w:p w14:paraId="38CBC086" w14:textId="77777777" w:rsidR="003B15FA" w:rsidRPr="00A10D5E" w:rsidRDefault="00E900A5" w:rsidP="00DA3283">
      <w:pPr>
        <w:pStyle w:val="ListParagraph"/>
        <w:numPr>
          <w:ilvl w:val="0"/>
          <w:numId w:val="5"/>
        </w:numPr>
      </w:pPr>
      <w:r w:rsidRPr="00A10D5E">
        <w:t>Attend</w:t>
      </w:r>
      <w:r w:rsidR="003B15FA" w:rsidRPr="00A10D5E">
        <w:t xml:space="preserve"> the Council meetings and the General Membership Meeting at each Gathering. </w:t>
      </w:r>
    </w:p>
    <w:p w14:paraId="38CBC087" w14:textId="77777777" w:rsidR="003B15FA" w:rsidRPr="00A10D5E" w:rsidRDefault="00E900A5" w:rsidP="00DA3283">
      <w:pPr>
        <w:pStyle w:val="ListParagraph"/>
        <w:numPr>
          <w:ilvl w:val="0"/>
          <w:numId w:val="5"/>
        </w:numPr>
      </w:pPr>
      <w:r w:rsidRPr="00A10D5E">
        <w:t>Rule</w:t>
      </w:r>
      <w:r w:rsidR="003B15FA" w:rsidRPr="00A10D5E">
        <w:t xml:space="preserve"> upon any question relating to proper parliamentary procedure posed by any attendee at the related meeting.  </w:t>
      </w:r>
    </w:p>
    <w:p w14:paraId="38CBC088" w14:textId="77777777" w:rsidR="003B15FA" w:rsidRPr="00A10D5E" w:rsidRDefault="00E900A5" w:rsidP="00DA3283">
      <w:pPr>
        <w:pStyle w:val="ListParagraph"/>
        <w:numPr>
          <w:ilvl w:val="0"/>
          <w:numId w:val="5"/>
        </w:numPr>
      </w:pPr>
      <w:r w:rsidRPr="00A10D5E">
        <w:t xml:space="preserve">Raise </w:t>
      </w:r>
      <w:r w:rsidR="003B15FA" w:rsidRPr="00A10D5E">
        <w:t xml:space="preserve">on his/her own initiative points of order as necessary. </w:t>
      </w:r>
    </w:p>
    <w:p w14:paraId="38CBC089" w14:textId="77777777" w:rsidR="003B15FA" w:rsidRPr="00A10D5E" w:rsidRDefault="003B15FA" w:rsidP="003B15FA"/>
    <w:p w14:paraId="38CBC08A" w14:textId="77777777" w:rsidR="00DA3283" w:rsidRPr="00A10D5E" w:rsidRDefault="00C368C6" w:rsidP="00A04165">
      <w:pPr>
        <w:rPr>
          <w:i/>
          <w:u w:val="single"/>
        </w:rPr>
      </w:pPr>
      <w:r w:rsidRPr="00A10D5E">
        <w:rPr>
          <w:i/>
          <w:u w:val="single"/>
        </w:rPr>
        <w:t xml:space="preserve">Society Support for the </w:t>
      </w:r>
      <w:r w:rsidR="00491F3D" w:rsidRPr="00A10D5E">
        <w:rPr>
          <w:i/>
          <w:u w:val="single"/>
        </w:rPr>
        <w:t>Chancellor:</w:t>
      </w:r>
      <w:r w:rsidRPr="00A10D5E">
        <w:rPr>
          <w:i/>
          <w:color w:val="FF0000"/>
          <w:u w:val="single"/>
        </w:rPr>
        <w:t xml:space="preserve">   </w:t>
      </w:r>
      <w:r w:rsidRPr="00A10D5E">
        <w:rPr>
          <w:i/>
          <w:u w:val="single"/>
        </w:rPr>
        <w:t xml:space="preserve">    </w:t>
      </w:r>
    </w:p>
    <w:p w14:paraId="38CBC08B" w14:textId="36540D6A" w:rsidR="00DA3283" w:rsidRPr="00A10D5E" w:rsidRDefault="00DA3283" w:rsidP="00E900A5">
      <w:pPr>
        <w:pStyle w:val="NoSpacing"/>
        <w:numPr>
          <w:ilvl w:val="0"/>
          <w:numId w:val="8"/>
        </w:numPr>
        <w:rPr>
          <w:rFonts w:ascii="Times New Roman" w:hAnsi="Times New Roman" w:cs="Times New Roman"/>
          <w:sz w:val="20"/>
          <w:szCs w:val="20"/>
        </w:rPr>
      </w:pPr>
      <w:r w:rsidRPr="00A10D5E">
        <w:rPr>
          <w:rFonts w:ascii="Times New Roman" w:hAnsi="Times New Roman" w:cs="Times New Roman"/>
          <w:sz w:val="20"/>
          <w:szCs w:val="20"/>
        </w:rPr>
        <w:t xml:space="preserve">The Chancellor </w:t>
      </w:r>
      <w:r w:rsidR="000241D2">
        <w:rPr>
          <w:rFonts w:ascii="Times New Roman" w:hAnsi="Times New Roman" w:cs="Times New Roman"/>
          <w:sz w:val="20"/>
          <w:szCs w:val="20"/>
        </w:rPr>
        <w:t>will</w:t>
      </w:r>
      <w:r w:rsidRPr="00A10D5E">
        <w:rPr>
          <w:rFonts w:ascii="Times New Roman" w:hAnsi="Times New Roman" w:cs="Times New Roman"/>
          <w:sz w:val="20"/>
          <w:szCs w:val="20"/>
        </w:rPr>
        <w:t xml:space="preserve"> be provided with a current copy of the Society By-Laws and amendments.</w:t>
      </w:r>
    </w:p>
    <w:p w14:paraId="38CBC08C" w14:textId="1FE75611" w:rsidR="00E900A5" w:rsidRPr="00A10D5E" w:rsidRDefault="00DA3283" w:rsidP="00E900A5">
      <w:pPr>
        <w:pStyle w:val="NoSpacing"/>
        <w:numPr>
          <w:ilvl w:val="0"/>
          <w:numId w:val="8"/>
        </w:numPr>
        <w:rPr>
          <w:rFonts w:ascii="Times New Roman" w:hAnsi="Times New Roman" w:cs="Times New Roman"/>
          <w:sz w:val="20"/>
          <w:szCs w:val="20"/>
        </w:rPr>
      </w:pPr>
      <w:r w:rsidRPr="00A10D5E">
        <w:rPr>
          <w:rFonts w:ascii="Times New Roman" w:hAnsi="Times New Roman" w:cs="Times New Roman"/>
          <w:sz w:val="20"/>
          <w:szCs w:val="20"/>
        </w:rPr>
        <w:t xml:space="preserve">The Chancellor </w:t>
      </w:r>
      <w:r w:rsidR="000241D2">
        <w:rPr>
          <w:rFonts w:ascii="Times New Roman" w:hAnsi="Times New Roman" w:cs="Times New Roman"/>
          <w:sz w:val="20"/>
          <w:szCs w:val="20"/>
        </w:rPr>
        <w:t>will</w:t>
      </w:r>
      <w:r w:rsidRPr="00A10D5E">
        <w:rPr>
          <w:rFonts w:ascii="Times New Roman" w:hAnsi="Times New Roman" w:cs="Times New Roman"/>
          <w:sz w:val="20"/>
          <w:szCs w:val="20"/>
        </w:rPr>
        <w:t xml:space="preserve"> be provided with a current listing of the Society officials (elected or appointed) including committee members along with their contact information.</w:t>
      </w:r>
      <w:r w:rsidR="00E900A5" w:rsidRPr="00A10D5E">
        <w:rPr>
          <w:rFonts w:ascii="Times New Roman" w:hAnsi="Times New Roman" w:cs="Times New Roman"/>
          <w:sz w:val="20"/>
          <w:szCs w:val="20"/>
        </w:rPr>
        <w:t xml:space="preserve"> </w:t>
      </w:r>
    </w:p>
    <w:p w14:paraId="38CBC08D" w14:textId="38FB69DC" w:rsidR="00DA3283" w:rsidRPr="00A10D5E" w:rsidRDefault="00DA3283" w:rsidP="00E900A5">
      <w:pPr>
        <w:pStyle w:val="NoSpacing"/>
        <w:numPr>
          <w:ilvl w:val="0"/>
          <w:numId w:val="8"/>
        </w:numPr>
        <w:rPr>
          <w:rFonts w:ascii="Times New Roman" w:hAnsi="Times New Roman" w:cs="Times New Roman"/>
          <w:sz w:val="20"/>
          <w:szCs w:val="20"/>
        </w:rPr>
      </w:pPr>
      <w:r w:rsidRPr="00A10D5E">
        <w:rPr>
          <w:rFonts w:ascii="Times New Roman" w:hAnsi="Times New Roman" w:cs="Times New Roman"/>
          <w:sz w:val="20"/>
          <w:szCs w:val="20"/>
        </w:rPr>
        <w:t xml:space="preserve">The Chieftain </w:t>
      </w:r>
      <w:r w:rsidR="000241D2">
        <w:rPr>
          <w:rFonts w:ascii="Times New Roman" w:hAnsi="Times New Roman" w:cs="Times New Roman"/>
          <w:sz w:val="20"/>
          <w:szCs w:val="20"/>
        </w:rPr>
        <w:t>will</w:t>
      </w:r>
      <w:r w:rsidRPr="00A10D5E">
        <w:rPr>
          <w:rFonts w:ascii="Times New Roman" w:hAnsi="Times New Roman" w:cs="Times New Roman"/>
          <w:sz w:val="20"/>
          <w:szCs w:val="20"/>
        </w:rPr>
        <w:t xml:space="preserve"> encourage any official of the Society to respond promptly to </w:t>
      </w:r>
      <w:r w:rsidR="00B80A3F" w:rsidRPr="00A10D5E">
        <w:rPr>
          <w:rFonts w:ascii="Times New Roman" w:hAnsi="Times New Roman" w:cs="Times New Roman"/>
          <w:sz w:val="20"/>
          <w:szCs w:val="20"/>
        </w:rPr>
        <w:t>i</w:t>
      </w:r>
      <w:r w:rsidRPr="00A10D5E">
        <w:rPr>
          <w:rFonts w:ascii="Times New Roman" w:hAnsi="Times New Roman" w:cs="Times New Roman"/>
          <w:sz w:val="20"/>
          <w:szCs w:val="20"/>
        </w:rPr>
        <w:t xml:space="preserve">nquiries </w:t>
      </w:r>
      <w:r w:rsidR="00B8296C" w:rsidRPr="00A10D5E">
        <w:rPr>
          <w:rFonts w:ascii="Times New Roman" w:hAnsi="Times New Roman" w:cs="Times New Roman"/>
          <w:sz w:val="20"/>
          <w:szCs w:val="20"/>
        </w:rPr>
        <w:t xml:space="preserve">from the Chancellor </w:t>
      </w:r>
      <w:r w:rsidRPr="00A10D5E">
        <w:rPr>
          <w:rFonts w:ascii="Times New Roman" w:hAnsi="Times New Roman" w:cs="Times New Roman"/>
          <w:sz w:val="20"/>
          <w:szCs w:val="20"/>
        </w:rPr>
        <w:t>on issues affecting the wellbeing of the society.</w:t>
      </w:r>
    </w:p>
    <w:p w14:paraId="38CBC08E" w14:textId="78328ED8" w:rsidR="00491F3D" w:rsidRPr="00A10D5E" w:rsidRDefault="00DF55CA" w:rsidP="00DA3283">
      <w:pPr>
        <w:pStyle w:val="NoSpacing"/>
        <w:numPr>
          <w:ilvl w:val="0"/>
          <w:numId w:val="1"/>
        </w:numPr>
        <w:ind w:left="720"/>
        <w:rPr>
          <w:rFonts w:ascii="Times New Roman" w:hAnsi="Times New Roman" w:cs="Times New Roman"/>
          <w:i/>
          <w:sz w:val="20"/>
          <w:szCs w:val="20"/>
          <w:u w:val="single"/>
        </w:rPr>
      </w:pPr>
      <w:r w:rsidRPr="00A10D5E">
        <w:rPr>
          <w:rFonts w:ascii="Times New Roman" w:hAnsi="Times New Roman" w:cs="Times New Roman"/>
          <w:sz w:val="20"/>
          <w:szCs w:val="20"/>
        </w:rPr>
        <w:t xml:space="preserve">The </w:t>
      </w:r>
      <w:r w:rsidR="008F0F63" w:rsidRPr="00A10D5E">
        <w:rPr>
          <w:rFonts w:ascii="Times New Roman" w:hAnsi="Times New Roman" w:cs="Times New Roman"/>
          <w:sz w:val="20"/>
          <w:szCs w:val="20"/>
        </w:rPr>
        <w:t xml:space="preserve">officers and </w:t>
      </w:r>
      <w:r w:rsidR="00322AD4" w:rsidRPr="00A10D5E">
        <w:rPr>
          <w:rFonts w:ascii="Times New Roman" w:hAnsi="Times New Roman" w:cs="Times New Roman"/>
          <w:sz w:val="20"/>
          <w:szCs w:val="20"/>
        </w:rPr>
        <w:t>C</w:t>
      </w:r>
      <w:r w:rsidR="008F0F63" w:rsidRPr="00A10D5E">
        <w:rPr>
          <w:rFonts w:ascii="Times New Roman" w:hAnsi="Times New Roman" w:cs="Times New Roman"/>
          <w:sz w:val="20"/>
          <w:szCs w:val="20"/>
        </w:rPr>
        <w:t xml:space="preserve">ouncil members of the </w:t>
      </w:r>
      <w:r w:rsidRPr="00A10D5E">
        <w:rPr>
          <w:rFonts w:ascii="Times New Roman" w:hAnsi="Times New Roman" w:cs="Times New Roman"/>
          <w:sz w:val="20"/>
          <w:szCs w:val="20"/>
        </w:rPr>
        <w:t xml:space="preserve">Society </w:t>
      </w:r>
      <w:r w:rsidR="000241D2">
        <w:rPr>
          <w:rFonts w:ascii="Times New Roman" w:hAnsi="Times New Roman" w:cs="Times New Roman"/>
          <w:sz w:val="20"/>
          <w:szCs w:val="20"/>
        </w:rPr>
        <w:t>will</w:t>
      </w:r>
      <w:r w:rsidRPr="00A10D5E">
        <w:rPr>
          <w:rFonts w:ascii="Times New Roman" w:hAnsi="Times New Roman" w:cs="Times New Roman"/>
          <w:sz w:val="20"/>
          <w:szCs w:val="20"/>
        </w:rPr>
        <w:t xml:space="preserve"> c</w:t>
      </w:r>
      <w:r w:rsidR="00C368C6" w:rsidRPr="00A10D5E">
        <w:rPr>
          <w:rFonts w:ascii="Times New Roman" w:hAnsi="Times New Roman" w:cs="Times New Roman"/>
          <w:sz w:val="20"/>
          <w:szCs w:val="20"/>
        </w:rPr>
        <w:t xml:space="preserve">arry </w:t>
      </w:r>
      <w:r w:rsidR="00491F3D" w:rsidRPr="00A10D5E">
        <w:rPr>
          <w:rFonts w:ascii="Times New Roman" w:hAnsi="Times New Roman" w:cs="Times New Roman"/>
          <w:sz w:val="20"/>
          <w:szCs w:val="20"/>
        </w:rPr>
        <w:t>out timely</w:t>
      </w:r>
      <w:r w:rsidR="00C368C6" w:rsidRPr="00A10D5E">
        <w:rPr>
          <w:rFonts w:ascii="Times New Roman" w:hAnsi="Times New Roman" w:cs="Times New Roman"/>
          <w:sz w:val="20"/>
          <w:szCs w:val="20"/>
        </w:rPr>
        <w:t xml:space="preserve"> communication of Society business that requires action by the </w:t>
      </w:r>
      <w:r w:rsidR="00491F3D" w:rsidRPr="00A10D5E">
        <w:rPr>
          <w:rFonts w:ascii="Times New Roman" w:hAnsi="Times New Roman" w:cs="Times New Roman"/>
          <w:sz w:val="20"/>
          <w:szCs w:val="20"/>
        </w:rPr>
        <w:t xml:space="preserve">Chancellor. </w:t>
      </w:r>
    </w:p>
    <w:p w14:paraId="38CBC08F" w14:textId="77777777" w:rsidR="00AF10F3" w:rsidRPr="00A10D5E" w:rsidRDefault="00AF10F3" w:rsidP="00DA3283">
      <w:pPr>
        <w:rPr>
          <w:b/>
        </w:rPr>
      </w:pPr>
    </w:p>
    <w:p w14:paraId="38CBC090" w14:textId="77777777" w:rsidR="00AF10F3" w:rsidRPr="00A10D5E" w:rsidRDefault="00AF10F3" w:rsidP="00AF10F3">
      <w:pPr>
        <w:rPr>
          <w:b/>
        </w:rPr>
      </w:pPr>
    </w:p>
    <w:p w14:paraId="38CBC091" w14:textId="77777777" w:rsidR="00A04165" w:rsidRPr="00A10D5E" w:rsidRDefault="00A04165" w:rsidP="00AF10F3">
      <w:pPr>
        <w:rPr>
          <w:b/>
        </w:rPr>
      </w:pPr>
    </w:p>
    <w:p w14:paraId="38CBC092" w14:textId="77777777" w:rsidR="00656A6D" w:rsidRPr="00A10D5E" w:rsidRDefault="00656A6D" w:rsidP="00656A6D">
      <w:pPr>
        <w:ind w:left="5040"/>
        <w:rPr>
          <w:bCs/>
          <w:sz w:val="22"/>
          <w:szCs w:val="22"/>
        </w:rPr>
      </w:pPr>
      <w:r w:rsidRPr="00A10D5E">
        <w:rPr>
          <w:bCs/>
          <w:sz w:val="22"/>
          <w:szCs w:val="22"/>
        </w:rPr>
        <w:t>APPROVED</w:t>
      </w:r>
    </w:p>
    <w:p w14:paraId="38CBC093" w14:textId="77777777" w:rsidR="00656A6D" w:rsidRPr="00A10D5E" w:rsidRDefault="00656A6D" w:rsidP="00656A6D">
      <w:pPr>
        <w:ind w:left="5040"/>
        <w:rPr>
          <w:bCs/>
          <w:sz w:val="22"/>
          <w:szCs w:val="22"/>
        </w:rPr>
      </w:pPr>
    </w:p>
    <w:p w14:paraId="38CBC094" w14:textId="30DEA2FB" w:rsidR="00656A6D" w:rsidRPr="00A10D5E" w:rsidRDefault="00656A6D" w:rsidP="00A526BC">
      <w:pPr>
        <w:ind w:left="1440"/>
        <w:jc w:val="center"/>
        <w:rPr>
          <w:bCs/>
          <w:sz w:val="22"/>
          <w:szCs w:val="22"/>
        </w:rPr>
      </w:pPr>
      <w:r w:rsidRPr="00A10D5E">
        <w:rPr>
          <w:bCs/>
          <w:sz w:val="22"/>
          <w:szCs w:val="22"/>
        </w:rPr>
        <w:t>Approved by A</w:t>
      </w:r>
      <w:r w:rsidR="006D3F92" w:rsidRPr="00A10D5E">
        <w:rPr>
          <w:bCs/>
          <w:sz w:val="22"/>
          <w:szCs w:val="22"/>
        </w:rPr>
        <w:t xml:space="preserve">CGS Council and AGM </w:t>
      </w:r>
      <w:r w:rsidR="00DB09A5" w:rsidRPr="00A10D5E">
        <w:rPr>
          <w:bCs/>
          <w:sz w:val="22"/>
          <w:szCs w:val="22"/>
        </w:rPr>
        <w:t>September 2022</w:t>
      </w:r>
    </w:p>
    <w:p w14:paraId="38CBC095" w14:textId="77777777" w:rsidR="00656A6D" w:rsidRPr="00A10D5E" w:rsidRDefault="00656A6D" w:rsidP="00A526BC">
      <w:pPr>
        <w:ind w:left="1440"/>
        <w:jc w:val="center"/>
        <w:rPr>
          <w:bCs/>
          <w:sz w:val="22"/>
          <w:szCs w:val="22"/>
        </w:rPr>
      </w:pPr>
    </w:p>
    <w:p w14:paraId="38CBC096" w14:textId="7B6B947D" w:rsidR="00656A6D" w:rsidRPr="00E375E4" w:rsidRDefault="00656A6D" w:rsidP="00A526BC">
      <w:pPr>
        <w:ind w:left="1440"/>
        <w:jc w:val="center"/>
        <w:rPr>
          <w:bCs/>
          <w:sz w:val="24"/>
          <w:szCs w:val="24"/>
        </w:rPr>
      </w:pPr>
      <w:r w:rsidRPr="00A10D5E">
        <w:rPr>
          <w:bCs/>
          <w:sz w:val="22"/>
          <w:szCs w:val="22"/>
        </w:rPr>
        <w:t>Perio</w:t>
      </w:r>
      <w:r w:rsidR="006D3F92" w:rsidRPr="00A10D5E">
        <w:rPr>
          <w:bCs/>
          <w:sz w:val="22"/>
          <w:szCs w:val="22"/>
        </w:rPr>
        <w:t>dic review by ACGS Council</w:t>
      </w:r>
      <w:r w:rsidR="006D3F92" w:rsidRPr="00A10D5E">
        <w:rPr>
          <w:bCs/>
          <w:sz w:val="24"/>
          <w:szCs w:val="24"/>
        </w:rPr>
        <w:t xml:space="preserve">: </w:t>
      </w:r>
      <w:r w:rsidR="00E375E4" w:rsidRPr="00A10D5E">
        <w:rPr>
          <w:bCs/>
          <w:sz w:val="24"/>
          <w:szCs w:val="24"/>
        </w:rPr>
        <w:t>2025</w:t>
      </w:r>
    </w:p>
    <w:p w14:paraId="38CBC097" w14:textId="77777777" w:rsidR="00AF10F3" w:rsidRPr="00E375E4" w:rsidRDefault="00AF10F3" w:rsidP="00A526BC">
      <w:pPr>
        <w:ind w:left="5040"/>
        <w:jc w:val="center"/>
        <w:rPr>
          <w:bCs/>
        </w:rPr>
      </w:pPr>
    </w:p>
    <w:p w14:paraId="38CBC098" w14:textId="77777777" w:rsidR="00AF10F3" w:rsidRPr="00AF10F3" w:rsidRDefault="00AF10F3" w:rsidP="00A526BC">
      <w:pPr>
        <w:jc w:val="center"/>
        <w:rPr>
          <w:b/>
          <w:sz w:val="22"/>
          <w:szCs w:val="22"/>
        </w:rPr>
      </w:pPr>
    </w:p>
    <w:p w14:paraId="38CBC099" w14:textId="77777777" w:rsidR="00AF10F3" w:rsidRPr="00AF10F3" w:rsidRDefault="00AF10F3" w:rsidP="00AF10F3">
      <w:pPr>
        <w:rPr>
          <w:b/>
          <w:sz w:val="22"/>
          <w:szCs w:val="22"/>
        </w:rPr>
      </w:pPr>
    </w:p>
    <w:sectPr w:rsidR="00AF10F3" w:rsidRPr="00AF10F3" w:rsidSect="00B829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3DAB" w14:textId="77777777" w:rsidR="00A023FC" w:rsidRDefault="00A023FC" w:rsidP="00AF10F3">
      <w:r>
        <w:separator/>
      </w:r>
    </w:p>
  </w:endnote>
  <w:endnote w:type="continuationSeparator" w:id="0">
    <w:p w14:paraId="1B448C25" w14:textId="77777777" w:rsidR="00A023FC" w:rsidRDefault="00A023FC" w:rsidP="00AF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12670"/>
      <w:docPartObj>
        <w:docPartGallery w:val="Page Numbers (Bottom of Page)"/>
        <w:docPartUnique/>
      </w:docPartObj>
    </w:sdtPr>
    <w:sdtEndPr>
      <w:rPr>
        <w:noProof/>
      </w:rPr>
    </w:sdtEndPr>
    <w:sdtContent>
      <w:p w14:paraId="38CBC0A0" w14:textId="77777777" w:rsidR="00662B21" w:rsidRDefault="00662B21">
        <w:pPr>
          <w:pStyle w:val="Footer"/>
          <w:jc w:val="center"/>
        </w:pPr>
        <w:r>
          <w:fldChar w:fldCharType="begin"/>
        </w:r>
        <w:r>
          <w:instrText xml:space="preserve"> PAGE   \* MERGEFORMAT </w:instrText>
        </w:r>
        <w:r>
          <w:fldChar w:fldCharType="separate"/>
        </w:r>
        <w:r w:rsidR="006D3F92">
          <w:rPr>
            <w:noProof/>
          </w:rPr>
          <w:t>1</w:t>
        </w:r>
        <w:r>
          <w:rPr>
            <w:noProof/>
          </w:rPr>
          <w:fldChar w:fldCharType="end"/>
        </w:r>
      </w:p>
    </w:sdtContent>
  </w:sdt>
  <w:p w14:paraId="38CBC0A1" w14:textId="77777777" w:rsidR="00662B21" w:rsidRDefault="00662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330A" w14:textId="77777777" w:rsidR="00A023FC" w:rsidRDefault="00A023FC" w:rsidP="00AF10F3">
      <w:r>
        <w:separator/>
      </w:r>
    </w:p>
  </w:footnote>
  <w:footnote w:type="continuationSeparator" w:id="0">
    <w:p w14:paraId="07301775" w14:textId="77777777" w:rsidR="00A023FC" w:rsidRDefault="00A023FC" w:rsidP="00AF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C09E" w14:textId="77777777" w:rsidR="005936BD" w:rsidRDefault="001D15C2" w:rsidP="005936BD">
    <w:pPr>
      <w:pStyle w:val="Header"/>
      <w:jc w:val="right"/>
    </w:pPr>
    <w:r>
      <w:t>08</w:t>
    </w:r>
    <w:r w:rsidR="00491F3D">
      <w:t xml:space="preserve"> – CHANCELLOR</w:t>
    </w:r>
  </w:p>
  <w:p w14:paraId="38CBC09F" w14:textId="77777777" w:rsidR="00AF10F3" w:rsidRDefault="00AF1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78C"/>
    <w:multiLevelType w:val="hybridMultilevel"/>
    <w:tmpl w:val="C676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60CFA"/>
    <w:multiLevelType w:val="hybridMultilevel"/>
    <w:tmpl w:val="19229682"/>
    <w:lvl w:ilvl="0" w:tplc="872C0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A37BC5"/>
    <w:multiLevelType w:val="hybridMultilevel"/>
    <w:tmpl w:val="FFB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33034"/>
    <w:multiLevelType w:val="hybridMultilevel"/>
    <w:tmpl w:val="5AF6E8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6606DB"/>
    <w:multiLevelType w:val="hybridMultilevel"/>
    <w:tmpl w:val="4156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979ED"/>
    <w:multiLevelType w:val="hybridMultilevel"/>
    <w:tmpl w:val="BD04B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361245"/>
    <w:multiLevelType w:val="hybridMultilevel"/>
    <w:tmpl w:val="FA0E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D3E5F"/>
    <w:multiLevelType w:val="hybridMultilevel"/>
    <w:tmpl w:val="3580BD4E"/>
    <w:lvl w:ilvl="0" w:tplc="04090001">
      <w:start w:val="1"/>
      <w:numFmt w:val="bullet"/>
      <w:lvlText w:val=""/>
      <w:lvlJc w:val="left"/>
      <w:pPr>
        <w:ind w:left="720" w:hanging="360"/>
      </w:pPr>
      <w:rPr>
        <w:rFonts w:ascii="Symbol" w:hAnsi="Symbol" w:hint="default"/>
      </w:rPr>
    </w:lvl>
    <w:lvl w:ilvl="1" w:tplc="0CAED54E">
      <w:start w:val="1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568023">
    <w:abstractNumId w:val="5"/>
  </w:num>
  <w:num w:numId="2" w16cid:durableId="1852377959">
    <w:abstractNumId w:val="6"/>
  </w:num>
  <w:num w:numId="3" w16cid:durableId="1766463786">
    <w:abstractNumId w:val="2"/>
  </w:num>
  <w:num w:numId="4" w16cid:durableId="917640089">
    <w:abstractNumId w:val="1"/>
  </w:num>
  <w:num w:numId="5" w16cid:durableId="1384015343">
    <w:abstractNumId w:val="7"/>
  </w:num>
  <w:num w:numId="6" w16cid:durableId="1161313675">
    <w:abstractNumId w:val="4"/>
  </w:num>
  <w:num w:numId="7" w16cid:durableId="581646180">
    <w:abstractNumId w:val="3"/>
  </w:num>
  <w:num w:numId="8" w16cid:durableId="149818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AF"/>
    <w:rsid w:val="000241D2"/>
    <w:rsid w:val="00044B09"/>
    <w:rsid w:val="00067A10"/>
    <w:rsid w:val="00070BA3"/>
    <w:rsid w:val="00082BF7"/>
    <w:rsid w:val="00096949"/>
    <w:rsid w:val="000F1A24"/>
    <w:rsid w:val="00144B38"/>
    <w:rsid w:val="00156206"/>
    <w:rsid w:val="001666A0"/>
    <w:rsid w:val="0017573E"/>
    <w:rsid w:val="001B13ED"/>
    <w:rsid w:val="001B36DC"/>
    <w:rsid w:val="001D15C2"/>
    <w:rsid w:val="0021345C"/>
    <w:rsid w:val="00232627"/>
    <w:rsid w:val="002D728C"/>
    <w:rsid w:val="002E432D"/>
    <w:rsid w:val="002F1420"/>
    <w:rsid w:val="002F2BE5"/>
    <w:rsid w:val="003015BE"/>
    <w:rsid w:val="00322AD4"/>
    <w:rsid w:val="00381C13"/>
    <w:rsid w:val="003A0490"/>
    <w:rsid w:val="003A70AD"/>
    <w:rsid w:val="003B15FA"/>
    <w:rsid w:val="004422C2"/>
    <w:rsid w:val="00482951"/>
    <w:rsid w:val="00491F3D"/>
    <w:rsid w:val="004F72B4"/>
    <w:rsid w:val="00520417"/>
    <w:rsid w:val="005819A1"/>
    <w:rsid w:val="00584478"/>
    <w:rsid w:val="005936BD"/>
    <w:rsid w:val="005A1DB9"/>
    <w:rsid w:val="005A5691"/>
    <w:rsid w:val="005B17DD"/>
    <w:rsid w:val="005D13E7"/>
    <w:rsid w:val="005F6CE0"/>
    <w:rsid w:val="005F6F6B"/>
    <w:rsid w:val="0061202F"/>
    <w:rsid w:val="00656A6D"/>
    <w:rsid w:val="00662B21"/>
    <w:rsid w:val="006841A2"/>
    <w:rsid w:val="006D0526"/>
    <w:rsid w:val="006D3F92"/>
    <w:rsid w:val="006F4BCD"/>
    <w:rsid w:val="00766B79"/>
    <w:rsid w:val="007840C5"/>
    <w:rsid w:val="007932F3"/>
    <w:rsid w:val="007B6841"/>
    <w:rsid w:val="007D3034"/>
    <w:rsid w:val="007D79B8"/>
    <w:rsid w:val="007E07E5"/>
    <w:rsid w:val="0080312F"/>
    <w:rsid w:val="00805464"/>
    <w:rsid w:val="00842165"/>
    <w:rsid w:val="008440A6"/>
    <w:rsid w:val="00847DF6"/>
    <w:rsid w:val="008A041D"/>
    <w:rsid w:val="008A12AB"/>
    <w:rsid w:val="008A64CD"/>
    <w:rsid w:val="008B2BB3"/>
    <w:rsid w:val="008F0F63"/>
    <w:rsid w:val="008F375A"/>
    <w:rsid w:val="008F6B44"/>
    <w:rsid w:val="009E37BB"/>
    <w:rsid w:val="00A023FC"/>
    <w:rsid w:val="00A04165"/>
    <w:rsid w:val="00A10D5E"/>
    <w:rsid w:val="00A526BC"/>
    <w:rsid w:val="00A67494"/>
    <w:rsid w:val="00AB2BE2"/>
    <w:rsid w:val="00AD7F45"/>
    <w:rsid w:val="00AF10F3"/>
    <w:rsid w:val="00AF14F7"/>
    <w:rsid w:val="00B420CE"/>
    <w:rsid w:val="00B469B9"/>
    <w:rsid w:val="00B55081"/>
    <w:rsid w:val="00B61527"/>
    <w:rsid w:val="00B80A3F"/>
    <w:rsid w:val="00B8296C"/>
    <w:rsid w:val="00C00465"/>
    <w:rsid w:val="00C0508E"/>
    <w:rsid w:val="00C368C6"/>
    <w:rsid w:val="00C639E9"/>
    <w:rsid w:val="00C81298"/>
    <w:rsid w:val="00C83188"/>
    <w:rsid w:val="00C90ED8"/>
    <w:rsid w:val="00CA18B4"/>
    <w:rsid w:val="00CB0B1B"/>
    <w:rsid w:val="00CB72EE"/>
    <w:rsid w:val="00CB7573"/>
    <w:rsid w:val="00CC3B90"/>
    <w:rsid w:val="00CD67F3"/>
    <w:rsid w:val="00CF2FD3"/>
    <w:rsid w:val="00D27BA3"/>
    <w:rsid w:val="00DA3283"/>
    <w:rsid w:val="00DB09A5"/>
    <w:rsid w:val="00DB11AF"/>
    <w:rsid w:val="00DB4A92"/>
    <w:rsid w:val="00DD7E2C"/>
    <w:rsid w:val="00DF05DC"/>
    <w:rsid w:val="00DF55CA"/>
    <w:rsid w:val="00E375E4"/>
    <w:rsid w:val="00E527F9"/>
    <w:rsid w:val="00E55582"/>
    <w:rsid w:val="00E65ED3"/>
    <w:rsid w:val="00E82084"/>
    <w:rsid w:val="00E900A5"/>
    <w:rsid w:val="00EB0433"/>
    <w:rsid w:val="00EC42AD"/>
    <w:rsid w:val="00EF3C41"/>
    <w:rsid w:val="00F63146"/>
    <w:rsid w:val="00F86A22"/>
    <w:rsid w:val="00F87E96"/>
    <w:rsid w:val="00F93E09"/>
    <w:rsid w:val="00FD7A46"/>
    <w:rsid w:val="00FF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C05D"/>
  <w15:docId w15:val="{B898191A-A409-453C-8745-A3F844B1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0F3"/>
    <w:pPr>
      <w:tabs>
        <w:tab w:val="center" w:pos="4680"/>
        <w:tab w:val="right" w:pos="9360"/>
      </w:tabs>
    </w:pPr>
  </w:style>
  <w:style w:type="character" w:customStyle="1" w:styleId="HeaderChar">
    <w:name w:val="Header Char"/>
    <w:basedOn w:val="DefaultParagraphFont"/>
    <w:link w:val="Header"/>
    <w:uiPriority w:val="99"/>
    <w:rsid w:val="00AF10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10F3"/>
    <w:pPr>
      <w:tabs>
        <w:tab w:val="center" w:pos="4680"/>
        <w:tab w:val="right" w:pos="9360"/>
      </w:tabs>
    </w:pPr>
  </w:style>
  <w:style w:type="character" w:customStyle="1" w:styleId="FooterChar">
    <w:name w:val="Footer Char"/>
    <w:basedOn w:val="DefaultParagraphFont"/>
    <w:link w:val="Footer"/>
    <w:uiPriority w:val="99"/>
    <w:rsid w:val="00AF10F3"/>
    <w:rPr>
      <w:rFonts w:ascii="Times New Roman" w:eastAsia="Times New Roman" w:hAnsi="Times New Roman" w:cs="Times New Roman"/>
      <w:sz w:val="20"/>
      <w:szCs w:val="20"/>
    </w:rPr>
  </w:style>
  <w:style w:type="paragraph" w:customStyle="1" w:styleId="Default">
    <w:name w:val="Default"/>
    <w:rsid w:val="006120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368C6"/>
    <w:pPr>
      <w:spacing w:after="0" w:line="240" w:lineRule="auto"/>
    </w:pPr>
  </w:style>
  <w:style w:type="paragraph" w:styleId="ListParagraph">
    <w:name w:val="List Paragraph"/>
    <w:basedOn w:val="Normal"/>
    <w:uiPriority w:val="34"/>
    <w:qFormat/>
    <w:rsid w:val="00C3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 Montmeny</cp:lastModifiedBy>
  <cp:revision>2</cp:revision>
  <cp:lastPrinted>2022-08-01T22:34:00Z</cp:lastPrinted>
  <dcterms:created xsi:type="dcterms:W3CDTF">2025-07-30T02:59:00Z</dcterms:created>
  <dcterms:modified xsi:type="dcterms:W3CDTF">2025-07-30T02:59:00Z</dcterms:modified>
</cp:coreProperties>
</file>